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C94DD6" w:rsidRPr="00E37CF7" w:rsidRDefault="00C94DD6" w:rsidP="00F57A16">
      <w:pPr>
        <w:pStyle w:val="Corpotesto"/>
        <w:jc w:val="center"/>
        <w:rPr>
          <w:lang w:val="it-CH"/>
        </w:rPr>
      </w:pPr>
      <w:bookmarkStart w:id="0" w:name="_GoBack"/>
      <w:bookmarkEnd w:id="0"/>
      <w:r w:rsidRPr="00E37CF7">
        <w:rPr>
          <w:rFonts w:ascii="Arial Black" w:hAnsi="Arial Black" w:cs="Arial Black"/>
          <w:b/>
          <w:sz w:val="36"/>
          <w:lang w:val="it-CH"/>
        </w:rPr>
        <w:t xml:space="preserve">Luigi Pericle (1916-2001) </w:t>
      </w:r>
      <w:r w:rsidRPr="00E37CF7">
        <w:rPr>
          <w:rFonts w:ascii="Arial Black" w:hAnsi="Arial Black" w:cs="Arial Black"/>
          <w:b/>
          <w:bCs/>
          <w:sz w:val="36"/>
          <w:lang w:val="it-CH"/>
        </w:rPr>
        <w:t xml:space="preserve">_ </w:t>
      </w:r>
      <w:r w:rsidRPr="00E37CF7">
        <w:rPr>
          <w:rFonts w:ascii="Arial Black" w:hAnsi="Arial Black" w:cs="Arial Black"/>
          <w:b/>
          <w:sz w:val="36"/>
          <w:lang w:val="it-CH"/>
        </w:rPr>
        <w:t>Beyond the visible</w:t>
      </w:r>
    </w:p>
    <w:p w:rsidR="00C94DD6" w:rsidRPr="00443727" w:rsidRDefault="00C94DD6" w:rsidP="00C57FFA">
      <w:pPr>
        <w:jc w:val="center"/>
        <w:rPr>
          <w:lang w:val="it-CH"/>
        </w:rPr>
      </w:pPr>
      <w:r w:rsidRPr="00443727">
        <w:rPr>
          <w:lang w:val="it-CH"/>
        </w:rPr>
        <w:t>Fondazione Querini Stampalia</w:t>
      </w:r>
      <w:r w:rsidR="00C57FFA">
        <w:rPr>
          <w:lang w:val="it-CH"/>
        </w:rPr>
        <w:t xml:space="preserve">. </w:t>
      </w:r>
      <w:r w:rsidRPr="00443727">
        <w:rPr>
          <w:lang w:val="it-CH"/>
        </w:rPr>
        <w:t xml:space="preserve">Area </w:t>
      </w:r>
      <w:r w:rsidR="00443727" w:rsidRPr="00443727">
        <w:rPr>
          <w:lang w:val="it-CH"/>
        </w:rPr>
        <w:t xml:space="preserve">Carlo </w:t>
      </w:r>
      <w:r w:rsidRPr="00443727">
        <w:rPr>
          <w:lang w:val="it-CH"/>
        </w:rPr>
        <w:t>Scarpa</w:t>
      </w:r>
    </w:p>
    <w:p w:rsidR="00C94DD6" w:rsidRPr="002E66F8" w:rsidRDefault="002E66F8">
      <w:pPr>
        <w:jc w:val="center"/>
        <w:rPr>
          <w:lang w:val="it-CH"/>
        </w:rPr>
      </w:pPr>
      <w:r w:rsidRPr="002E66F8">
        <w:rPr>
          <w:lang w:val="it-CH"/>
        </w:rPr>
        <w:t>S</w:t>
      </w:r>
      <w:r w:rsidR="00F91E28">
        <w:rPr>
          <w:lang w:val="it-CH"/>
        </w:rPr>
        <w:t>.</w:t>
      </w:r>
      <w:r w:rsidRPr="002E66F8">
        <w:rPr>
          <w:lang w:val="it-CH"/>
        </w:rPr>
        <w:t xml:space="preserve"> Maria Formosa, </w:t>
      </w:r>
      <w:r w:rsidR="00C94DD6" w:rsidRPr="002E66F8">
        <w:rPr>
          <w:lang w:val="it-CH"/>
        </w:rPr>
        <w:t xml:space="preserve">Castello 5252, </w:t>
      </w:r>
      <w:r w:rsidR="00E6227E" w:rsidRPr="002E66F8">
        <w:rPr>
          <w:lang w:val="it-CH"/>
        </w:rPr>
        <w:t>Ven</w:t>
      </w:r>
      <w:r>
        <w:rPr>
          <w:lang w:val="it-CH"/>
        </w:rPr>
        <w:t>ezia</w:t>
      </w:r>
    </w:p>
    <w:p w:rsidR="00C94DD6" w:rsidRPr="002E66F8" w:rsidRDefault="00C94DD6">
      <w:pPr>
        <w:jc w:val="center"/>
        <w:rPr>
          <w:lang w:val="it-CH"/>
        </w:rPr>
      </w:pPr>
    </w:p>
    <w:p w:rsidR="00C94DD6" w:rsidRPr="00B8350E" w:rsidRDefault="00C94DD6">
      <w:pPr>
        <w:jc w:val="center"/>
        <w:rPr>
          <w:b/>
          <w:bCs/>
          <w:lang w:val="en-US"/>
        </w:rPr>
      </w:pPr>
      <w:r w:rsidRPr="00B8350E">
        <w:rPr>
          <w:b/>
          <w:bCs/>
          <w:lang w:val="en-US"/>
        </w:rPr>
        <w:t xml:space="preserve">11 </w:t>
      </w:r>
      <w:r w:rsidR="00E6227E" w:rsidRPr="00B8350E">
        <w:rPr>
          <w:b/>
          <w:bCs/>
          <w:lang w:val="en-US"/>
        </w:rPr>
        <w:t>May</w:t>
      </w:r>
      <w:r w:rsidRPr="00B8350E">
        <w:rPr>
          <w:b/>
          <w:bCs/>
          <w:lang w:val="en-US"/>
        </w:rPr>
        <w:t xml:space="preserve"> &gt; 24 </w:t>
      </w:r>
      <w:r w:rsidR="00E6227E" w:rsidRPr="00B8350E">
        <w:rPr>
          <w:b/>
          <w:bCs/>
          <w:lang w:val="en-US"/>
        </w:rPr>
        <w:t>November</w:t>
      </w:r>
      <w:r w:rsidRPr="00B8350E">
        <w:rPr>
          <w:b/>
          <w:bCs/>
          <w:lang w:val="en-US"/>
        </w:rPr>
        <w:t xml:space="preserve"> 2019</w:t>
      </w:r>
    </w:p>
    <w:p w:rsidR="00C57FFA" w:rsidRPr="00E37CF7" w:rsidRDefault="00C94DD6" w:rsidP="00C57FFA">
      <w:pPr>
        <w:jc w:val="center"/>
        <w:rPr>
          <w:b/>
          <w:bCs/>
          <w:lang w:val="en-US"/>
        </w:rPr>
      </w:pPr>
      <w:r w:rsidRPr="00B8350E">
        <w:rPr>
          <w:b/>
          <w:bCs/>
          <w:lang w:val="en-US"/>
        </w:rPr>
        <w:t>Press Preview</w:t>
      </w:r>
      <w:r w:rsidRPr="00B8350E">
        <w:rPr>
          <w:lang w:val="en-US"/>
        </w:rPr>
        <w:t xml:space="preserve"> 8/9/10 </w:t>
      </w:r>
      <w:r w:rsidR="00E6227E" w:rsidRPr="00B8350E">
        <w:rPr>
          <w:lang w:val="en-US"/>
        </w:rPr>
        <w:t xml:space="preserve">May </w:t>
      </w:r>
      <w:r w:rsidRPr="00B8350E">
        <w:rPr>
          <w:lang w:val="en-US"/>
        </w:rPr>
        <w:t>2019 10</w:t>
      </w:r>
      <w:r w:rsidR="00E6227E" w:rsidRPr="00B8350E">
        <w:rPr>
          <w:lang w:val="en-US"/>
        </w:rPr>
        <w:t>:</w:t>
      </w:r>
      <w:r w:rsidRPr="00B8350E">
        <w:rPr>
          <w:lang w:val="en-US"/>
        </w:rPr>
        <w:t>00</w:t>
      </w:r>
      <w:r w:rsidR="00E6227E" w:rsidRPr="00B8350E">
        <w:rPr>
          <w:lang w:val="en-US"/>
        </w:rPr>
        <w:t>am – 6:</w:t>
      </w:r>
      <w:r w:rsidRPr="00B8350E">
        <w:rPr>
          <w:lang w:val="en-US"/>
        </w:rPr>
        <w:t>00</w:t>
      </w:r>
      <w:r w:rsidR="00E6227E" w:rsidRPr="00B8350E">
        <w:rPr>
          <w:lang w:val="en-US"/>
        </w:rPr>
        <w:t>pm</w:t>
      </w:r>
    </w:p>
    <w:p w:rsidR="00C57FFA" w:rsidRPr="00E37CF7" w:rsidRDefault="00C57FFA" w:rsidP="00C57FFA">
      <w:pPr>
        <w:jc w:val="both"/>
        <w:rPr>
          <w:color w:val="000000"/>
          <w:lang w:val="en-US"/>
        </w:rPr>
      </w:pPr>
    </w:p>
    <w:p w:rsidR="00C57FFA" w:rsidRPr="00E37CF7" w:rsidRDefault="00C57FFA" w:rsidP="00C57FFA">
      <w:pPr>
        <w:jc w:val="both"/>
        <w:rPr>
          <w:color w:val="000000"/>
          <w:lang w:val="en-US"/>
        </w:rPr>
      </w:pPr>
    </w:p>
    <w:p w:rsidR="00C57FFA" w:rsidRPr="00E37CF7" w:rsidRDefault="00C57FFA" w:rsidP="00C57FFA">
      <w:pPr>
        <w:jc w:val="both"/>
        <w:rPr>
          <w:color w:val="000000"/>
          <w:lang w:val="en-US"/>
        </w:rPr>
      </w:pPr>
    </w:p>
    <w:p w:rsidR="00C94DD6" w:rsidRPr="00B8350E" w:rsidRDefault="00C94DD6" w:rsidP="00C57FFA">
      <w:pPr>
        <w:rPr>
          <w:color w:val="000000"/>
          <w:lang w:val="en-US"/>
        </w:rPr>
      </w:pPr>
    </w:p>
    <w:p w:rsidR="00C94DD6" w:rsidRPr="00B8350E" w:rsidRDefault="00E6227E">
      <w:pPr>
        <w:jc w:val="both"/>
        <w:rPr>
          <w:color w:val="000000"/>
          <w:lang w:val="en-US"/>
        </w:rPr>
      </w:pPr>
      <w:r w:rsidRPr="00B8350E">
        <w:rPr>
          <w:color w:val="000000"/>
          <w:lang w:val="en-US"/>
        </w:rPr>
        <w:t>The</w:t>
      </w:r>
      <w:r w:rsidR="00C94DD6" w:rsidRPr="00B8350E">
        <w:rPr>
          <w:color w:val="000000"/>
          <w:lang w:val="en-US"/>
        </w:rPr>
        <w:t xml:space="preserve"> Fondazione Querini Stampalia </w:t>
      </w:r>
      <w:r w:rsidRPr="00B8350E">
        <w:rPr>
          <w:color w:val="000000"/>
          <w:lang w:val="en-US"/>
        </w:rPr>
        <w:t xml:space="preserve">of Venice hosts the first retrospective exhibition of the artist </w:t>
      </w:r>
      <w:r w:rsidR="00C94DD6" w:rsidRPr="00B8350E">
        <w:rPr>
          <w:b/>
          <w:bCs/>
          <w:color w:val="000000"/>
          <w:lang w:val="en-US"/>
        </w:rPr>
        <w:t>Luigi Pericle (</w:t>
      </w:r>
      <w:r w:rsidRPr="00B8350E">
        <w:rPr>
          <w:b/>
          <w:bCs/>
          <w:color w:val="000000"/>
          <w:lang w:val="en-US"/>
        </w:rPr>
        <w:t>Basel</w:t>
      </w:r>
      <w:r w:rsidR="00C94DD6" w:rsidRPr="00B8350E">
        <w:rPr>
          <w:b/>
          <w:bCs/>
          <w:color w:val="000000"/>
          <w:lang w:val="en-US"/>
        </w:rPr>
        <w:t xml:space="preserve"> 1916-Ascona 2001)</w:t>
      </w:r>
      <w:r w:rsidR="006F2E29" w:rsidRPr="00B8350E">
        <w:rPr>
          <w:bCs/>
          <w:color w:val="000000"/>
          <w:lang w:val="en-US"/>
        </w:rPr>
        <w:t>,</w:t>
      </w:r>
      <w:r w:rsidR="00C94DD6" w:rsidRPr="00B8350E">
        <w:rPr>
          <w:b/>
          <w:bCs/>
          <w:color w:val="000000"/>
          <w:lang w:val="en-US"/>
        </w:rPr>
        <w:t xml:space="preserve"> </w:t>
      </w:r>
      <w:r w:rsidRPr="00B8350E">
        <w:rPr>
          <w:color w:val="000000"/>
          <w:lang w:val="en-US"/>
        </w:rPr>
        <w:t xml:space="preserve">a leading figure of the European painting scenario in the second </w:t>
      </w:r>
      <w:r w:rsidR="006F2E29" w:rsidRPr="00B8350E">
        <w:rPr>
          <w:color w:val="000000"/>
          <w:lang w:val="en-US"/>
        </w:rPr>
        <w:t>half</w:t>
      </w:r>
      <w:r w:rsidRPr="00B8350E">
        <w:rPr>
          <w:color w:val="000000"/>
          <w:lang w:val="en-US"/>
        </w:rPr>
        <w:t xml:space="preserve"> of the </w:t>
      </w:r>
      <w:r w:rsidR="00BA52DA" w:rsidRPr="00B8350E">
        <w:rPr>
          <w:color w:val="000000"/>
          <w:lang w:val="en-US"/>
        </w:rPr>
        <w:t>2</w:t>
      </w:r>
      <w:r w:rsidRPr="00B8350E">
        <w:rPr>
          <w:color w:val="000000"/>
          <w:lang w:val="en-US"/>
        </w:rPr>
        <w:t>0</w:t>
      </w:r>
      <w:r w:rsidRPr="00B8350E">
        <w:rPr>
          <w:color w:val="000000"/>
          <w:vertAlign w:val="superscript"/>
          <w:lang w:val="en-US"/>
        </w:rPr>
        <w:t>th</w:t>
      </w:r>
      <w:r w:rsidR="00BA52DA" w:rsidRPr="00B8350E">
        <w:rPr>
          <w:color w:val="000000"/>
          <w:lang w:val="en-US"/>
        </w:rPr>
        <w:t xml:space="preserve"> century</w:t>
      </w:r>
      <w:r w:rsidRPr="00B8350E">
        <w:rPr>
          <w:color w:val="000000"/>
          <w:lang w:val="en-US"/>
        </w:rPr>
        <w:t>, rescued after years of oblivion</w:t>
      </w:r>
      <w:r w:rsidR="00C94DD6" w:rsidRPr="00B8350E">
        <w:rPr>
          <w:color w:val="000000"/>
          <w:lang w:val="en-US"/>
        </w:rPr>
        <w:t xml:space="preserve">. </w:t>
      </w:r>
    </w:p>
    <w:p w:rsidR="00C94DD6" w:rsidRPr="00B8350E" w:rsidRDefault="00E6227E">
      <w:pPr>
        <w:jc w:val="both"/>
        <w:rPr>
          <w:color w:val="000000"/>
          <w:lang w:val="en-US"/>
        </w:rPr>
      </w:pPr>
      <w:r w:rsidRPr="00B8350E">
        <w:rPr>
          <w:color w:val="000000"/>
          <w:lang w:val="en-US"/>
        </w:rPr>
        <w:t>Born in Basel</w:t>
      </w:r>
      <w:r w:rsidR="00A4525D" w:rsidRPr="00B8350E">
        <w:rPr>
          <w:color w:val="000000"/>
          <w:lang w:val="en-US"/>
        </w:rPr>
        <w:t>,</w:t>
      </w:r>
      <w:r w:rsidRPr="00B8350E">
        <w:rPr>
          <w:color w:val="000000"/>
          <w:lang w:val="en-US"/>
        </w:rPr>
        <w:t xml:space="preserve"> but</w:t>
      </w:r>
      <w:r w:rsidR="006F2E29" w:rsidRPr="00B8350E">
        <w:rPr>
          <w:color w:val="000000"/>
          <w:lang w:val="en-US"/>
        </w:rPr>
        <w:t xml:space="preserve"> of</w:t>
      </w:r>
      <w:r w:rsidRPr="00B8350E">
        <w:rPr>
          <w:color w:val="000000"/>
          <w:lang w:val="en-US"/>
        </w:rPr>
        <w:t xml:space="preserve"> Italian </w:t>
      </w:r>
      <w:r w:rsidR="00BA52DA" w:rsidRPr="00B8350E">
        <w:rPr>
          <w:color w:val="000000"/>
          <w:lang w:val="en-US"/>
        </w:rPr>
        <w:t>origins</w:t>
      </w:r>
      <w:r w:rsidRPr="00B8350E">
        <w:rPr>
          <w:color w:val="000000"/>
          <w:lang w:val="en-US"/>
        </w:rPr>
        <w:t xml:space="preserve"> (in fact, his father was from the </w:t>
      </w:r>
      <w:r w:rsidR="00BA52DA" w:rsidRPr="00B8350E">
        <w:rPr>
          <w:color w:val="000000"/>
          <w:lang w:val="en-US"/>
        </w:rPr>
        <w:t xml:space="preserve">Marche region, precisely from </w:t>
      </w:r>
      <w:r w:rsidR="00C94DD6" w:rsidRPr="00B8350E">
        <w:rPr>
          <w:color w:val="000000"/>
          <w:lang w:val="en-US"/>
        </w:rPr>
        <w:t>Monterubbiano), Luigi Pericle ha</w:t>
      </w:r>
      <w:r w:rsidRPr="00B8350E">
        <w:rPr>
          <w:color w:val="000000"/>
          <w:lang w:val="en-US"/>
        </w:rPr>
        <w:t xml:space="preserve">s lived and enlivened a chapter of </w:t>
      </w:r>
      <w:r w:rsidR="00377741" w:rsidRPr="00B8350E">
        <w:rPr>
          <w:color w:val="000000"/>
          <w:lang w:val="en-US"/>
        </w:rPr>
        <w:t xml:space="preserve">the </w:t>
      </w:r>
      <w:r w:rsidRPr="00B8350E">
        <w:rPr>
          <w:color w:val="000000"/>
          <w:lang w:val="en-US"/>
        </w:rPr>
        <w:t xml:space="preserve">history of art acclaimed by the most </w:t>
      </w:r>
      <w:r w:rsidR="00BA52DA" w:rsidRPr="00B8350E">
        <w:rPr>
          <w:color w:val="000000"/>
          <w:lang w:val="en-US"/>
        </w:rPr>
        <w:t>renowned</w:t>
      </w:r>
      <w:r w:rsidRPr="00B8350E">
        <w:rPr>
          <w:color w:val="000000"/>
          <w:lang w:val="en-US"/>
        </w:rPr>
        <w:t xml:space="preserve"> </w:t>
      </w:r>
      <w:r w:rsidR="00041951" w:rsidRPr="00B8350E">
        <w:rPr>
          <w:color w:val="000000"/>
          <w:lang w:val="en-US"/>
        </w:rPr>
        <w:t>names</w:t>
      </w:r>
      <w:r w:rsidRPr="00B8350E">
        <w:rPr>
          <w:color w:val="000000"/>
          <w:lang w:val="en-US"/>
        </w:rPr>
        <w:t xml:space="preserve"> of the artistic </w:t>
      </w:r>
      <w:r w:rsidR="00BA52DA" w:rsidRPr="00B8350E">
        <w:rPr>
          <w:color w:val="000000"/>
          <w:lang w:val="en-US"/>
        </w:rPr>
        <w:t>panorama</w:t>
      </w:r>
      <w:r w:rsidR="007A7D47" w:rsidRPr="00B8350E">
        <w:rPr>
          <w:color w:val="000000"/>
          <w:lang w:val="en-US"/>
        </w:rPr>
        <w:t xml:space="preserve">: from collector </w:t>
      </w:r>
      <w:r w:rsidR="00C94DD6" w:rsidRPr="00B8350E">
        <w:rPr>
          <w:color w:val="000000"/>
          <w:lang w:val="en-US"/>
        </w:rPr>
        <w:t xml:space="preserve">Peter G. Staechelin </w:t>
      </w:r>
      <w:r w:rsidR="007A7D47" w:rsidRPr="00B8350E">
        <w:rPr>
          <w:color w:val="000000"/>
          <w:lang w:val="en-US"/>
        </w:rPr>
        <w:t>to</w:t>
      </w:r>
      <w:r w:rsidR="00C94DD6" w:rsidRPr="00B8350E">
        <w:rPr>
          <w:color w:val="000000"/>
          <w:lang w:val="en-US"/>
        </w:rPr>
        <w:t xml:space="preserve"> </w:t>
      </w:r>
      <w:r w:rsidR="007A7D47" w:rsidRPr="00B8350E">
        <w:rPr>
          <w:color w:val="000000"/>
          <w:lang w:val="en-US"/>
        </w:rPr>
        <w:t xml:space="preserve">the trustee of the Tate Gallery. </w:t>
      </w:r>
      <w:r w:rsidR="00C94DD6" w:rsidRPr="00B8350E">
        <w:rPr>
          <w:color w:val="000000"/>
          <w:lang w:val="en-US"/>
        </w:rPr>
        <w:t xml:space="preserve">Sir Herbert Read, </w:t>
      </w:r>
      <w:r w:rsidR="007A7D47" w:rsidRPr="00B8350E">
        <w:rPr>
          <w:color w:val="000000"/>
          <w:lang w:val="en-US"/>
        </w:rPr>
        <w:t xml:space="preserve">the museologist and curator of the York Art Gallery, </w:t>
      </w:r>
      <w:r w:rsidR="00C94DD6" w:rsidRPr="00B8350E">
        <w:rPr>
          <w:color w:val="000000"/>
          <w:lang w:val="en-US"/>
        </w:rPr>
        <w:t xml:space="preserve">Hans Hess, </w:t>
      </w:r>
      <w:r w:rsidR="006F2E29" w:rsidRPr="00B8350E">
        <w:rPr>
          <w:color w:val="000000"/>
          <w:lang w:val="en-US"/>
        </w:rPr>
        <w:t>and</w:t>
      </w:r>
      <w:r w:rsidR="007A7D47" w:rsidRPr="00B8350E">
        <w:rPr>
          <w:color w:val="000000"/>
          <w:lang w:val="en-US"/>
        </w:rPr>
        <w:t xml:space="preserve"> the owners of the </w:t>
      </w:r>
      <w:r w:rsidR="00C94DD6" w:rsidRPr="00B8350E">
        <w:rPr>
          <w:color w:val="000000"/>
          <w:lang w:val="en-US"/>
        </w:rPr>
        <w:t xml:space="preserve">Arthur Tooth&amp;Sons </w:t>
      </w:r>
      <w:r w:rsidR="007A7D47" w:rsidRPr="00B8350E">
        <w:rPr>
          <w:color w:val="000000"/>
          <w:lang w:val="en-US"/>
        </w:rPr>
        <w:t>art gallery in London</w:t>
      </w:r>
      <w:r w:rsidR="00377741" w:rsidRPr="00B8350E">
        <w:rPr>
          <w:color w:val="000000"/>
          <w:lang w:val="en-US"/>
        </w:rPr>
        <w:t>,</w:t>
      </w:r>
      <w:r w:rsidR="007A7D47" w:rsidRPr="00B8350E">
        <w:rPr>
          <w:color w:val="000000"/>
          <w:lang w:val="en-US"/>
        </w:rPr>
        <w:t xml:space="preserve"> where his works were exhibited along with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Appel, Jorn, Tàpies, Dubuffet</w:t>
      </w:r>
      <w:r w:rsidR="007A7D47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, and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Mathieu. </w:t>
      </w:r>
      <w:r w:rsidR="006F2E29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Following</w:t>
      </w:r>
      <w:r w:rsidR="007A7D47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an important </w:t>
      </w:r>
      <w:r w:rsidR="007A7D47" w:rsidRPr="00B8350E">
        <w:rPr>
          <w:lang w:val="en-US"/>
        </w:rPr>
        <w:t xml:space="preserve">itinerant solo exhibition through </w:t>
      </w:r>
      <w:r w:rsidR="007A7D47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several British museums, Pericle suddenly </w:t>
      </w:r>
      <w:r w:rsidR="00377741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retreated</w:t>
      </w:r>
      <w:r w:rsidR="007A7D47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to a secluded life. </w:t>
      </w:r>
      <w:r w:rsidR="00377741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The year was </w:t>
      </w:r>
      <w:r w:rsidR="00C94DD6" w:rsidRPr="00B8350E">
        <w:rPr>
          <w:color w:val="000000"/>
          <w:lang w:val="en-US"/>
        </w:rPr>
        <w:t xml:space="preserve">1965. </w:t>
      </w:r>
      <w:r w:rsidR="007A7D47" w:rsidRPr="00B8350E">
        <w:rPr>
          <w:color w:val="000000"/>
          <w:lang w:val="en-US"/>
        </w:rPr>
        <w:t xml:space="preserve">Together with his wife </w:t>
      </w:r>
      <w:r w:rsidR="00C94DD6" w:rsidRPr="00B8350E">
        <w:rPr>
          <w:color w:val="000000"/>
          <w:lang w:val="en-US"/>
        </w:rPr>
        <w:t xml:space="preserve">Orsolina Klainguti, </w:t>
      </w:r>
      <w:r w:rsidR="007A7D47" w:rsidRPr="00B8350E">
        <w:rPr>
          <w:color w:val="000000"/>
          <w:lang w:val="en-US"/>
        </w:rPr>
        <w:t>in the 1950’s he had moved to the ‘anarchic paradise</w:t>
      </w:r>
      <w:r w:rsidR="006F2E29" w:rsidRPr="00B8350E">
        <w:rPr>
          <w:color w:val="000000"/>
          <w:lang w:val="en-US"/>
        </w:rPr>
        <w:t>’</w:t>
      </w:r>
      <w:r w:rsidR="007A7D47" w:rsidRPr="00B8350E">
        <w:rPr>
          <w:color w:val="000000"/>
          <w:lang w:val="en-US"/>
        </w:rPr>
        <w:t xml:space="preserve"> of </w:t>
      </w:r>
      <w:r w:rsidR="00C94DD6" w:rsidRPr="00B8350E">
        <w:rPr>
          <w:color w:val="000000"/>
          <w:lang w:val="en-US"/>
        </w:rPr>
        <w:t xml:space="preserve">Monte Verità, </w:t>
      </w:r>
      <w:r w:rsidR="007A7D47" w:rsidRPr="00B8350E">
        <w:rPr>
          <w:color w:val="000000"/>
          <w:lang w:val="en-US"/>
        </w:rPr>
        <w:t xml:space="preserve">the famous </w:t>
      </w:r>
      <w:r w:rsidR="00041951" w:rsidRPr="00B8350E">
        <w:rPr>
          <w:color w:val="000000"/>
          <w:lang w:val="en-US"/>
        </w:rPr>
        <w:t>‘H</w:t>
      </w:r>
      <w:r w:rsidR="007A7D47" w:rsidRPr="00B8350E">
        <w:rPr>
          <w:color w:val="000000"/>
          <w:lang w:val="en-US"/>
        </w:rPr>
        <w:t xml:space="preserve">ill of </w:t>
      </w:r>
      <w:r w:rsidR="00041951" w:rsidRPr="00B8350E">
        <w:rPr>
          <w:color w:val="000000"/>
          <w:lang w:val="en-US"/>
        </w:rPr>
        <w:t>U</w:t>
      </w:r>
      <w:r w:rsidR="007A7D47" w:rsidRPr="00B8350E">
        <w:rPr>
          <w:color w:val="000000"/>
          <w:lang w:val="en-US"/>
        </w:rPr>
        <w:t>topia</w:t>
      </w:r>
      <w:r w:rsidR="00041951" w:rsidRPr="00B8350E">
        <w:rPr>
          <w:color w:val="000000"/>
          <w:lang w:val="en-US"/>
        </w:rPr>
        <w:t>’</w:t>
      </w:r>
      <w:r w:rsidR="007A7D47" w:rsidRPr="00B8350E">
        <w:rPr>
          <w:color w:val="000000"/>
          <w:lang w:val="en-US"/>
        </w:rPr>
        <w:t xml:space="preserve"> tucked amidst the </w:t>
      </w:r>
      <w:r w:rsidR="00BA52DA" w:rsidRPr="00B8350E">
        <w:rPr>
          <w:color w:val="000000"/>
          <w:lang w:val="en-US"/>
        </w:rPr>
        <w:t>woods</w:t>
      </w:r>
      <w:r w:rsidR="007A7D47" w:rsidRPr="00B8350E">
        <w:rPr>
          <w:color w:val="000000"/>
          <w:lang w:val="en-US"/>
        </w:rPr>
        <w:t xml:space="preserve"> of Canton Ticino overlooking Ascona, facing the northern point of Lake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Maggiore. </w:t>
      </w:r>
      <w:r w:rsidR="007A7D47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Here, he continue</w:t>
      </w:r>
      <w:r w:rsidR="006F2E29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d</w:t>
      </w:r>
      <w:r w:rsidR="007A7D47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to work, study, and reflect in solitude. </w:t>
      </w:r>
      <w:r w:rsidR="00D01180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</w:t>
      </w:r>
    </w:p>
    <w:p w:rsidR="00C94DD6" w:rsidRPr="00B8350E" w:rsidRDefault="00C94DD6">
      <w:pPr>
        <w:jc w:val="both"/>
        <w:rPr>
          <w:color w:val="000000"/>
          <w:lang w:val="en-US"/>
        </w:rPr>
      </w:pPr>
    </w:p>
    <w:p w:rsidR="00C94DD6" w:rsidRPr="00B8350E" w:rsidRDefault="00464EE5">
      <w:pPr>
        <w:jc w:val="both"/>
        <w:rPr>
          <w:color w:val="000000"/>
          <w:lang w:val="en-US"/>
        </w:rPr>
      </w:pPr>
      <w:r w:rsidRPr="00B8350E">
        <w:rPr>
          <w:b/>
          <w:bCs/>
          <w:color w:val="000000"/>
          <w:lang w:val="en-US"/>
        </w:rPr>
        <w:t xml:space="preserve">Rescued from oblivion, today Luigi Pericle is the focus of an extensive project aimed at a critical and philological recovery of his work. </w:t>
      </w:r>
      <w:r w:rsidRPr="00B8350E">
        <w:rPr>
          <w:bCs/>
          <w:color w:val="000000"/>
          <w:lang w:val="en-US"/>
        </w:rPr>
        <w:t>The project</w:t>
      </w:r>
      <w:r w:rsidRPr="00B8350E">
        <w:rPr>
          <w:b/>
          <w:bCs/>
          <w:color w:val="000000"/>
          <w:lang w:val="en-US"/>
        </w:rPr>
        <w:t xml:space="preserve"> </w:t>
      </w:r>
      <w:r w:rsidRPr="00B8350E">
        <w:rPr>
          <w:bCs/>
          <w:color w:val="000000"/>
          <w:lang w:val="en-US"/>
        </w:rPr>
        <w:t xml:space="preserve">of study, restoration, conservation, and cataloguing of his artistic heritage, secured by the </w:t>
      </w:r>
      <w:r w:rsidRPr="00B8350E">
        <w:rPr>
          <w:color w:val="000000"/>
          <w:lang w:val="en-US"/>
        </w:rPr>
        <w:t>“</w:t>
      </w:r>
      <w:r w:rsidR="003F5CFE">
        <w:rPr>
          <w:color w:val="000000"/>
          <w:lang w:val="en-US"/>
        </w:rPr>
        <w:t xml:space="preserve">Archivio </w:t>
      </w:r>
      <w:r w:rsidRPr="00B8350E">
        <w:rPr>
          <w:color w:val="000000"/>
          <w:lang w:val="en-US"/>
        </w:rPr>
        <w:t xml:space="preserve">Luigi Pericle” Association, sees </w:t>
      </w:r>
      <w:r w:rsidR="00041951" w:rsidRPr="00B8350E">
        <w:rPr>
          <w:color w:val="000000"/>
          <w:lang w:val="en-US"/>
        </w:rPr>
        <w:t>the</w:t>
      </w:r>
      <w:r w:rsidRPr="00B8350E">
        <w:rPr>
          <w:color w:val="000000"/>
          <w:lang w:val="en-US"/>
        </w:rPr>
        <w:t xml:space="preserve"> first step of </w:t>
      </w:r>
      <w:r w:rsidR="00041951" w:rsidRPr="00B8350E">
        <w:rPr>
          <w:color w:val="000000"/>
          <w:lang w:val="en-US"/>
        </w:rPr>
        <w:t>a</w:t>
      </w:r>
      <w:r w:rsidRPr="00B8350E">
        <w:rPr>
          <w:color w:val="000000"/>
          <w:lang w:val="en-US"/>
        </w:rPr>
        <w:t xml:space="preserve"> thorough path aimed at enhancing his production in the Venetian exhibition</w:t>
      </w:r>
      <w:r w:rsidR="008C388F">
        <w:rPr>
          <w:color w:val="000000"/>
          <w:lang w:val="en-US"/>
        </w:rPr>
        <w:t xml:space="preserve"> </w:t>
      </w:r>
      <w:r w:rsidR="008C388F" w:rsidRPr="008C388F">
        <w:rPr>
          <w:color w:val="000000"/>
          <w:lang w:val="en-US"/>
        </w:rPr>
        <w:t>in the context of the six months of the Biennale</w:t>
      </w:r>
      <w:r w:rsidRPr="00B8350E">
        <w:rPr>
          <w:color w:val="000000"/>
          <w:lang w:val="en-US"/>
        </w:rPr>
        <w:t xml:space="preserve">. A scientific catalogue published by Silvana Editoriale will lead </w:t>
      </w:r>
      <w:r w:rsidR="00BA52DA" w:rsidRPr="00B8350E">
        <w:rPr>
          <w:color w:val="000000"/>
          <w:lang w:val="en-US"/>
        </w:rPr>
        <w:t>viewers</w:t>
      </w:r>
      <w:r w:rsidRPr="00B8350E">
        <w:rPr>
          <w:color w:val="000000"/>
          <w:lang w:val="en-US"/>
        </w:rPr>
        <w:t xml:space="preserve"> along an </w:t>
      </w:r>
      <w:r w:rsidR="00BA52DA" w:rsidRPr="00B8350E">
        <w:rPr>
          <w:color w:val="000000"/>
          <w:lang w:val="en-US"/>
        </w:rPr>
        <w:t>exhibit</w:t>
      </w:r>
      <w:r w:rsidRPr="00B8350E">
        <w:rPr>
          <w:color w:val="000000"/>
          <w:lang w:val="en-US"/>
        </w:rPr>
        <w:t xml:space="preserve"> of 50 works, including paintings on canvas and masonite, </w:t>
      </w:r>
      <w:r w:rsidR="00377741" w:rsidRPr="00B8350E">
        <w:rPr>
          <w:color w:val="000000"/>
          <w:lang w:val="en-US"/>
        </w:rPr>
        <w:t>India</w:t>
      </w:r>
      <w:r w:rsidRPr="00B8350E">
        <w:rPr>
          <w:color w:val="000000"/>
          <w:lang w:val="en-US"/>
        </w:rPr>
        <w:t xml:space="preserve"> ink drawings on paper from the Sixties and Seventies; the fruit of a tireless </w:t>
      </w:r>
      <w:r w:rsidR="00860B89" w:rsidRPr="00B8350E">
        <w:rPr>
          <w:color w:val="000000"/>
          <w:lang w:val="en-US"/>
        </w:rPr>
        <w:t xml:space="preserve">investigation </w:t>
      </w:r>
      <w:r w:rsidR="00377741" w:rsidRPr="00B8350E">
        <w:rPr>
          <w:lang w:val="en-US"/>
        </w:rPr>
        <w:t>into</w:t>
      </w:r>
      <w:r w:rsidR="00860B89" w:rsidRPr="00B8350E">
        <w:rPr>
          <w:lang w:val="en-US"/>
        </w:rPr>
        <w:t xml:space="preserve"> the language of signs and painting </w:t>
      </w:r>
      <w:r w:rsidR="00041951" w:rsidRPr="00B8350E">
        <w:rPr>
          <w:lang w:val="en-US"/>
        </w:rPr>
        <w:t xml:space="preserve">meant </w:t>
      </w:r>
      <w:r w:rsidR="00860B89" w:rsidRPr="00B8350E">
        <w:rPr>
          <w:lang w:val="en-US"/>
        </w:rPr>
        <w:t>as an utterance of intimate drives and of a visionary exploration through the deepest folds of our consciousness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. </w:t>
      </w:r>
    </w:p>
    <w:p w:rsidR="00C94DD6" w:rsidRPr="00B8350E" w:rsidRDefault="00860B89">
      <w:pPr>
        <w:jc w:val="both"/>
        <w:rPr>
          <w:b/>
          <w:bCs/>
          <w:color w:val="000000"/>
          <w:lang w:val="en-US"/>
        </w:rPr>
      </w:pPr>
      <w:r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The </w:t>
      </w:r>
      <w:r w:rsidR="00A91F4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large counter designed by famous architect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Carlo Scarpa – </w:t>
      </w:r>
      <w:r w:rsidR="0005626D" w:rsidRPr="0005626D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who restored the exhibition area on the ground floor of the </w:t>
      </w:r>
      <w:r w:rsidR="0005626D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Fondazione </w:t>
      </w:r>
      <w:r w:rsidR="00A91F4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– will gather </w:t>
      </w:r>
      <w:r w:rsidR="00377741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un</w:t>
      </w:r>
      <w:r w:rsidR="00A91F4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publishe</w:t>
      </w:r>
      <w:r w:rsidR="00AC1400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d</w:t>
      </w:r>
      <w:r w:rsidR="00A91F4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testimonies, notes, </w:t>
      </w:r>
      <w:r w:rsidR="00BA52DA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autographed</w:t>
      </w:r>
      <w:r w:rsidR="00A91F4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comments, </w:t>
      </w:r>
      <w:r w:rsidR="00BA52DA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exercises</w:t>
      </w:r>
      <w:r w:rsidR="00A91F4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of analysis and pages of a diary, together with other graphic </w:t>
      </w:r>
      <w:r w:rsidR="00BA52DA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works</w:t>
      </w:r>
      <w:r w:rsidR="00A91F4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 that will unveil the multifaceted personality of Pericle as a man, </w:t>
      </w:r>
      <w:r w:rsidR="0018071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an artist, a thinker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.</w:t>
      </w:r>
    </w:p>
    <w:p w:rsidR="00E609BE" w:rsidRPr="00B8350E" w:rsidRDefault="009A5C4C" w:rsidP="00E609BE">
      <w:pPr>
        <w:jc w:val="both"/>
        <w:rPr>
          <w:b/>
          <w:bCs/>
          <w:color w:val="000000"/>
          <w:lang w:val="en-US"/>
        </w:rPr>
      </w:pPr>
      <w:r w:rsidRPr="00B8350E">
        <w:rPr>
          <w:b/>
          <w:lang w:val="en-US"/>
        </w:rPr>
        <w:t>As a painter, an illustrator, and all</w:t>
      </w:r>
      <w:r w:rsidR="00377741" w:rsidRPr="00B8350E">
        <w:rPr>
          <w:b/>
          <w:lang w:val="en-US"/>
        </w:rPr>
        <w:t xml:space="preserve"> </w:t>
      </w:r>
      <w:r w:rsidRPr="00B8350E">
        <w:rPr>
          <w:b/>
          <w:lang w:val="en-US"/>
        </w:rPr>
        <w:t xml:space="preserve">around </w:t>
      </w:r>
      <w:r w:rsidR="00E609BE" w:rsidRPr="00B8350E">
        <w:rPr>
          <w:b/>
          <w:lang w:val="en-US"/>
        </w:rPr>
        <w:t>scholar</w:t>
      </w:r>
      <w:r w:rsidRPr="00B8350E">
        <w:rPr>
          <w:b/>
          <w:lang w:val="en-US"/>
        </w:rPr>
        <w:t>, Luigi Pericle</w:t>
      </w:r>
      <w:r w:rsidR="00E609BE" w:rsidRPr="00B8350E">
        <w:rPr>
          <w:b/>
          <w:lang w:val="en-US"/>
        </w:rPr>
        <w:t xml:space="preserve">, </w:t>
      </w:r>
      <w:r w:rsidRPr="00B8350E">
        <w:rPr>
          <w:lang w:val="en-US"/>
        </w:rPr>
        <w:t>was influenced by theosophy and esoteric doctrines, and took part in the cultural debate engendered over the past century by these trends</w:t>
      </w:r>
      <w:r w:rsidRPr="00B8350E">
        <w:rPr>
          <w:color w:val="000000"/>
          <w:lang w:val="en-US"/>
        </w:rPr>
        <w:t xml:space="preserve">. </w:t>
      </w:r>
      <w:r w:rsidR="00E609BE" w:rsidRPr="00B8350E">
        <w:rPr>
          <w:lang w:val="en-US"/>
        </w:rPr>
        <w:t>Pericle breathed in the mystic air of Monte Verità (literally “Mountain of Truth”), which, in the early 19</w:t>
      </w:r>
      <w:r w:rsidR="00E609BE" w:rsidRPr="00B8350E">
        <w:rPr>
          <w:vertAlign w:val="superscript"/>
          <w:lang w:val="en-US"/>
        </w:rPr>
        <w:t>th</w:t>
      </w:r>
      <w:r w:rsidR="00E609BE" w:rsidRPr="00B8350E">
        <w:rPr>
          <w:lang w:val="en-US"/>
        </w:rPr>
        <w:t xml:space="preserve"> century, welcomed the community founded by Ida Hofmann and Heinrich Oedenkoven on the Hill of Utopia that attracted exponents from the European ‘counter-culture’ of the time. B</w:t>
      </w:r>
      <w:r w:rsidR="00E609BE" w:rsidRPr="00B8350E">
        <w:rPr>
          <w:rFonts w:eastAsia="Times New Roman" w:cs="Times New Roman"/>
          <w:lang w:val="en-US"/>
        </w:rPr>
        <w:t xml:space="preserve">eginning in the 1930’s, these same places saw the beginning of the intellectual adventure of the Eranos meetings, promoted by Carl Gustav Jung (whose </w:t>
      </w:r>
      <w:r w:rsidR="00E609BE" w:rsidRPr="00B8350E">
        <w:rPr>
          <w:rFonts w:eastAsia="Times New Roman" w:cs="Times New Roman"/>
          <w:i/>
          <w:iCs/>
          <w:u w:val="single"/>
          <w:lang w:val="en-US"/>
        </w:rPr>
        <w:t>The Red Book</w:t>
      </w:r>
      <w:r w:rsidR="00E609BE" w:rsidRPr="00B8350E">
        <w:rPr>
          <w:rFonts w:eastAsia="Times New Roman" w:cs="Times New Roman"/>
          <w:lang w:val="en-US"/>
        </w:rPr>
        <w:t xml:space="preserve"> was rediscovered in recent years and exhibited at the Venice Biennale in 2013) and by Dutch theosophist and painter Olga Froebe-Kapteyn</w:t>
      </w:r>
      <w:r w:rsidR="00E609BE" w:rsidRPr="00B8350E">
        <w:rPr>
          <w:color w:val="000000"/>
          <w:lang w:val="en-US"/>
        </w:rPr>
        <w:t xml:space="preserve">. </w:t>
      </w:r>
    </w:p>
    <w:p w:rsidR="009A5C4C" w:rsidRPr="00B8350E" w:rsidRDefault="009A5C4C" w:rsidP="009A5C4C">
      <w:pPr>
        <w:jc w:val="both"/>
        <w:rPr>
          <w:color w:val="000000"/>
          <w:lang w:val="en-US"/>
        </w:rPr>
      </w:pPr>
    </w:p>
    <w:p w:rsidR="00E609BE" w:rsidRPr="00B8350E" w:rsidRDefault="00E609BE">
      <w:pPr>
        <w:jc w:val="both"/>
        <w:rPr>
          <w:color w:val="000000"/>
          <w:lang w:val="en-US"/>
        </w:rPr>
      </w:pPr>
      <w:r w:rsidRPr="00B8350E">
        <w:rPr>
          <w:b/>
          <w:lang w:val="en-US"/>
        </w:rPr>
        <w:t>Pericle was a multifaceted artist with manifold interests</w:t>
      </w:r>
      <w:r w:rsidRPr="00B8350E">
        <w:rPr>
          <w:lang w:val="en-US"/>
        </w:rPr>
        <w:t xml:space="preserve">; he escaped any classification and confirmed to be a professional painter as well as a talented cartoonist. In 1951, he created the marmot </w:t>
      </w:r>
      <w:r w:rsidRPr="00B8350E">
        <w:rPr>
          <w:i/>
          <w:lang w:val="en-US"/>
        </w:rPr>
        <w:t>Max</w:t>
      </w:r>
      <w:r w:rsidRPr="00B8350E">
        <w:rPr>
          <w:lang w:val="en-US"/>
        </w:rPr>
        <w:t xml:space="preserve">, protagonist of the homonymous comic strips with no texts, which soon became a famous </w:t>
      </w:r>
      <w:r w:rsidRPr="00B8350E">
        <w:rPr>
          <w:lang w:val="en-US"/>
        </w:rPr>
        <w:lastRenderedPageBreak/>
        <w:t xml:space="preserve">character in Europe and farther afield, in the US and Japan. With his work as an illustrator, Pericle gained international fame, and his comics were released by New York publisher </w:t>
      </w:r>
      <w:r w:rsidRPr="00B8350E">
        <w:rPr>
          <w:color w:val="000000"/>
          <w:lang w:val="en-US"/>
        </w:rPr>
        <w:t xml:space="preserve">Macmillan in popular newspapers such as </w:t>
      </w:r>
      <w:r w:rsidRPr="00B8350E">
        <w:rPr>
          <w:i/>
          <w:color w:val="000000"/>
          <w:lang w:val="en-US"/>
        </w:rPr>
        <w:t>The Washington Post</w:t>
      </w:r>
      <w:r w:rsidRPr="00B8350E">
        <w:rPr>
          <w:color w:val="000000"/>
          <w:lang w:val="en-US"/>
        </w:rPr>
        <w:t xml:space="preserve">, </w:t>
      </w:r>
      <w:r w:rsidRPr="00B8350E">
        <w:rPr>
          <w:i/>
          <w:color w:val="000000"/>
          <w:lang w:val="en-US"/>
        </w:rPr>
        <w:t>The Herald Tribune</w:t>
      </w:r>
      <w:r w:rsidRPr="00B8350E">
        <w:rPr>
          <w:color w:val="000000"/>
          <w:lang w:val="en-US"/>
        </w:rPr>
        <w:t xml:space="preserve">, or the magazine </w:t>
      </w:r>
      <w:r w:rsidRPr="00B8350E">
        <w:rPr>
          <w:i/>
          <w:color w:val="000000"/>
          <w:lang w:val="en-US"/>
        </w:rPr>
        <w:t>Punch</w:t>
      </w:r>
      <w:r w:rsidRPr="00B8350E">
        <w:rPr>
          <w:color w:val="000000"/>
          <w:lang w:val="en-US"/>
        </w:rPr>
        <w:t>. Conc</w:t>
      </w:r>
      <w:r w:rsidR="009645AF" w:rsidRPr="00B8350E">
        <w:rPr>
          <w:color w:val="000000"/>
          <w:lang w:val="en-US"/>
        </w:rPr>
        <w:t>u</w:t>
      </w:r>
      <w:r w:rsidRPr="00B8350E">
        <w:rPr>
          <w:color w:val="000000"/>
          <w:lang w:val="en-US"/>
        </w:rPr>
        <w:t xml:space="preserve">rrently with this ‘pop’ activity, </w:t>
      </w:r>
      <w:r w:rsidR="009645AF" w:rsidRPr="00B8350E">
        <w:rPr>
          <w:color w:val="000000"/>
          <w:lang w:val="en-US"/>
        </w:rPr>
        <w:t xml:space="preserve">his second life as a painter </w:t>
      </w:r>
      <w:r w:rsidR="00041951" w:rsidRPr="00B8350E">
        <w:rPr>
          <w:color w:val="000000"/>
          <w:lang w:val="en-US"/>
        </w:rPr>
        <w:t>engaged</w:t>
      </w:r>
      <w:r w:rsidR="009645AF" w:rsidRPr="00B8350E">
        <w:rPr>
          <w:color w:val="000000"/>
          <w:lang w:val="en-US"/>
        </w:rPr>
        <w:t xml:space="preserve"> </w:t>
      </w:r>
      <w:r w:rsidR="00041951" w:rsidRPr="00B8350E">
        <w:rPr>
          <w:color w:val="000000"/>
          <w:lang w:val="en-US"/>
        </w:rPr>
        <w:t>in</w:t>
      </w:r>
      <w:r w:rsidR="009645AF" w:rsidRPr="00B8350E">
        <w:rPr>
          <w:color w:val="000000"/>
          <w:lang w:val="en-US"/>
        </w:rPr>
        <w:t xml:space="preserve"> informal abstract art saw hi</w:t>
      </w:r>
      <w:r w:rsidR="008E113B" w:rsidRPr="00B8350E">
        <w:rPr>
          <w:color w:val="000000"/>
          <w:lang w:val="en-US"/>
        </w:rPr>
        <w:t>m conjecture</w:t>
      </w:r>
      <w:r w:rsidR="009645AF" w:rsidRPr="00B8350E">
        <w:rPr>
          <w:color w:val="000000"/>
          <w:lang w:val="en-US"/>
        </w:rPr>
        <w:t xml:space="preserve"> obsessively on peculiar processing techniques, on experimentation </w:t>
      </w:r>
      <w:r w:rsidR="00377741" w:rsidRPr="00B8350E">
        <w:rPr>
          <w:color w:val="000000"/>
          <w:lang w:val="en-US"/>
        </w:rPr>
        <w:t>with</w:t>
      </w:r>
      <w:r w:rsidR="009645AF" w:rsidRPr="00B8350E">
        <w:rPr>
          <w:color w:val="000000"/>
          <w:lang w:val="en-US"/>
        </w:rPr>
        <w:t xml:space="preserve"> materials, on a daily exploration aimed at bending the language of painting to the </w:t>
      </w:r>
      <w:r w:rsidR="00E635B3" w:rsidRPr="00B8350E">
        <w:rPr>
          <w:color w:val="000000"/>
          <w:lang w:val="en-US"/>
        </w:rPr>
        <w:t>needs</w:t>
      </w:r>
      <w:r w:rsidR="009645AF" w:rsidRPr="00B8350E">
        <w:rPr>
          <w:color w:val="000000"/>
          <w:lang w:val="en-US"/>
        </w:rPr>
        <w:t xml:space="preserve"> of the soul in search of forms, gestures, symbols, scenarios, creatures, openings and parallel universes that coul</w:t>
      </w:r>
      <w:r w:rsidR="00696202" w:rsidRPr="00B8350E">
        <w:rPr>
          <w:color w:val="000000"/>
          <w:lang w:val="en-US"/>
        </w:rPr>
        <w:t>d</w:t>
      </w:r>
      <w:r w:rsidR="009645AF" w:rsidRPr="00B8350E">
        <w:rPr>
          <w:color w:val="000000"/>
          <w:lang w:val="en-US"/>
        </w:rPr>
        <w:t xml:space="preserve"> be the reification of the invisible and of a truth existing beyond </w:t>
      </w:r>
      <w:r w:rsidR="00696202" w:rsidRPr="00B8350E">
        <w:rPr>
          <w:color w:val="000000"/>
          <w:lang w:val="en-US"/>
        </w:rPr>
        <w:t>contingence.</w:t>
      </w:r>
    </w:p>
    <w:p w:rsidR="00C94DD6" w:rsidRPr="00B8350E" w:rsidRDefault="00696202">
      <w:pPr>
        <w:jc w:val="both"/>
        <w:rPr>
          <w:lang w:val="en-US"/>
        </w:rPr>
      </w:pPr>
      <w:r w:rsidRPr="00B8350E">
        <w:rPr>
          <w:color w:val="000000"/>
          <w:lang w:val="en-US"/>
        </w:rPr>
        <w:t xml:space="preserve"> </w:t>
      </w:r>
    </w:p>
    <w:p w:rsidR="00C94DD6" w:rsidRPr="00B8350E" w:rsidRDefault="00696202" w:rsidP="00AE7762">
      <w:pPr>
        <w:jc w:val="both"/>
        <w:rPr>
          <w:color w:val="000000"/>
          <w:lang w:val="en-US"/>
        </w:rPr>
      </w:pPr>
      <w:r w:rsidRPr="00B8350E">
        <w:rPr>
          <w:rFonts w:ascii="TimesNewRomanPSMT" w:hAnsi="TimesNewRomanPSMT" w:cs="TimesNewRomanPSMT"/>
          <w:b/>
          <w:bCs/>
          <w:color w:val="000000"/>
          <w:shd w:val="clear" w:color="auto" w:fill="FFFFFF"/>
          <w:lang w:val="en-US"/>
        </w:rPr>
        <w:t xml:space="preserve">The volumes of literature, philosophy, Egyptian art, </w:t>
      </w:r>
      <w:r w:rsidR="006C771F" w:rsidRPr="00B8350E">
        <w:rPr>
          <w:rFonts w:ascii="TimesNewRomanPSMT" w:hAnsi="TimesNewRomanPSMT" w:cs="TimesNewRomanPSMT"/>
          <w:b/>
          <w:bCs/>
          <w:color w:val="000000"/>
          <w:shd w:val="clear" w:color="auto" w:fill="FFFFFF"/>
          <w:lang w:val="en-US"/>
        </w:rPr>
        <w:t>theosophy</w:t>
      </w:r>
      <w:r w:rsidRPr="00B8350E">
        <w:rPr>
          <w:rFonts w:ascii="TimesNewRomanPSMT" w:hAnsi="TimesNewRomanPSMT" w:cs="TimesNewRomanPSMT"/>
          <w:b/>
          <w:bCs/>
          <w:color w:val="000000"/>
          <w:shd w:val="clear" w:color="auto" w:fill="FFFFFF"/>
          <w:lang w:val="en-US"/>
        </w:rPr>
        <w:t xml:space="preserve">, astrology </w:t>
      </w:r>
      <w:r w:rsidR="006C771F" w:rsidRPr="00B8350E">
        <w:rPr>
          <w:rFonts w:ascii="TimesNewRomanPSMT" w:hAnsi="TimesNewRomanPSMT" w:cs="TimesNewRomanPSMT"/>
          <w:bCs/>
          <w:color w:val="000000"/>
          <w:shd w:val="clear" w:color="auto" w:fill="FFFFFF"/>
          <w:lang w:val="en-US"/>
        </w:rPr>
        <w:t xml:space="preserve">that crowded his library </w:t>
      </w:r>
      <w:r w:rsidR="005B4983" w:rsidRPr="00B8350E">
        <w:rPr>
          <w:rFonts w:ascii="TimesNewRomanPSMT" w:hAnsi="TimesNewRomanPSMT" w:cs="TimesNewRomanPSMT"/>
          <w:bCs/>
          <w:color w:val="000000"/>
          <w:shd w:val="clear" w:color="auto" w:fill="FFFFFF"/>
          <w:lang w:val="en-US"/>
        </w:rPr>
        <w:t>served to quench</w:t>
      </w:r>
      <w:r w:rsidR="006C771F" w:rsidRPr="00B8350E">
        <w:rPr>
          <w:rFonts w:ascii="TimesNewRomanPSMT" w:hAnsi="TimesNewRomanPSMT" w:cs="TimesNewRomanPSMT"/>
          <w:bCs/>
          <w:color w:val="000000"/>
          <w:shd w:val="clear" w:color="auto" w:fill="FFFFFF"/>
          <w:lang w:val="en-US"/>
        </w:rPr>
        <w:t xml:space="preserve"> Pericle’s versatile thirst for knowledge, the miraculous source of an inspiration that was not confined to painting but, rather, entrusted to thousands of documents </w:t>
      </w:r>
      <w:r w:rsidR="00955BA3" w:rsidRPr="00B8350E">
        <w:rPr>
          <w:rFonts w:ascii="TimesNewRomanPSMT" w:hAnsi="TimesNewRomanPSMT" w:cs="TimesNewRomanPSMT"/>
          <w:bCs/>
          <w:color w:val="000000"/>
          <w:shd w:val="clear" w:color="auto" w:fill="FFFFFF"/>
          <w:lang w:val="en-US"/>
        </w:rPr>
        <w:t>that unveil a plethora of</w:t>
      </w:r>
      <w:r w:rsidR="006C771F" w:rsidRPr="00B8350E">
        <w:rPr>
          <w:rFonts w:ascii="TimesNewRomanPSMT" w:hAnsi="TimesNewRomanPSMT" w:cs="TimesNewRomanPSMT"/>
          <w:bCs/>
          <w:color w:val="000000"/>
          <w:shd w:val="clear" w:color="auto" w:fill="FFFFFF"/>
          <w:lang w:val="en-US"/>
        </w:rPr>
        <w:t xml:space="preserve"> </w:t>
      </w:r>
      <w:r w:rsidR="006C771F" w:rsidRPr="00B8350E">
        <w:rPr>
          <w:lang w:val="en-US"/>
        </w:rPr>
        <w:t xml:space="preserve">horoscopes, ufology essays, notebooks rich with quotes and Japanese ideograms, </w:t>
      </w:r>
      <w:r w:rsidR="00955BA3" w:rsidRPr="00B8350E">
        <w:rPr>
          <w:lang w:val="en-US"/>
        </w:rPr>
        <w:t>cosmic</w:t>
      </w:r>
      <w:r w:rsidR="006C771F" w:rsidRPr="00B8350E">
        <w:rPr>
          <w:lang w:val="en-US"/>
        </w:rPr>
        <w:t xml:space="preserve"> symbols</w:t>
      </w:r>
      <w:r w:rsidR="00955BA3" w:rsidRPr="00B8350E">
        <w:rPr>
          <w:lang w:val="en-US"/>
        </w:rPr>
        <w:t>, Chinese medicine</w:t>
      </w:r>
      <w:r w:rsidR="006C771F" w:rsidRPr="00B8350E">
        <w:rPr>
          <w:lang w:val="en-US"/>
        </w:rPr>
        <w:t xml:space="preserve"> and homeopathic recipes. </w:t>
      </w:r>
      <w:r w:rsidR="00955BA3" w:rsidRPr="00B8350E">
        <w:rPr>
          <w:lang w:val="en-US"/>
        </w:rPr>
        <w:t>“</w:t>
      </w:r>
      <w:r w:rsidR="00955BA3" w:rsidRPr="00B8350E">
        <w:rPr>
          <w:rFonts w:cs="Times New Roman"/>
          <w:lang w:val="en-US"/>
        </w:rPr>
        <w:t>Art”, quoting Pericle, “reflects man’s spiritual inclination and is like an instrument endowed with clairvoyance; art always has the presentment of future events.”</w:t>
      </w:r>
      <w:r w:rsidR="008953C6" w:rsidRPr="00B8350E">
        <w:rPr>
          <w:rFonts w:cs="Times New Roman"/>
          <w:lang w:val="en-US"/>
        </w:rPr>
        <w:t xml:space="preserve"> His imagery was thus enlivened with hypnotic figures, visionary scenarios, alien worlds, stargates open toward </w:t>
      </w:r>
      <w:r w:rsidR="00E36F5A" w:rsidRPr="00B8350E">
        <w:rPr>
          <w:rFonts w:cs="Times New Roman"/>
          <w:lang w:val="en-US"/>
        </w:rPr>
        <w:t>mechanic</w:t>
      </w:r>
      <w:r w:rsidR="008953C6" w:rsidRPr="00B8350E">
        <w:rPr>
          <w:rFonts w:cs="Times New Roman"/>
          <w:lang w:val="en-US"/>
        </w:rPr>
        <w:t xml:space="preserve"> civilizations. </w:t>
      </w:r>
      <w:r w:rsidR="00E36F5A" w:rsidRPr="00B8350E">
        <w:rPr>
          <w:rFonts w:cs="Times New Roman"/>
          <w:lang w:val="en-US"/>
        </w:rPr>
        <w:t xml:space="preserve">A magnificent obsession that led him far from </w:t>
      </w:r>
      <w:r w:rsidR="005B4983" w:rsidRPr="00B8350E">
        <w:rPr>
          <w:rFonts w:cs="Times New Roman"/>
          <w:lang w:val="en-US"/>
        </w:rPr>
        <w:t>‘</w:t>
      </w:r>
      <w:r w:rsidR="00E36F5A" w:rsidRPr="00B8350E">
        <w:rPr>
          <w:rFonts w:cs="Times New Roman"/>
          <w:lang w:val="en-US"/>
        </w:rPr>
        <w:t>painting</w:t>
      </w:r>
      <w:r w:rsidR="007170AC" w:rsidRPr="00B8350E">
        <w:rPr>
          <w:rFonts w:cs="Times New Roman"/>
          <w:lang w:val="en-US"/>
        </w:rPr>
        <w:t xml:space="preserve"> as mere </w:t>
      </w:r>
      <w:r w:rsidR="00E36F5A" w:rsidRPr="00B8350E">
        <w:rPr>
          <w:rFonts w:cs="Times New Roman"/>
          <w:lang w:val="en-US"/>
        </w:rPr>
        <w:t>painting</w:t>
      </w:r>
      <w:r w:rsidR="005B4983" w:rsidRPr="00B8350E">
        <w:rPr>
          <w:rFonts w:cs="Times New Roman"/>
          <w:lang w:val="en-US"/>
        </w:rPr>
        <w:t>’</w:t>
      </w:r>
      <w:r w:rsidR="00E36F5A" w:rsidRPr="00B8350E">
        <w:rPr>
          <w:rFonts w:cs="Times New Roman"/>
          <w:lang w:val="en-US"/>
        </w:rPr>
        <w:t xml:space="preserve"> and turned him into a free thinker </w:t>
      </w:r>
      <w:r w:rsidR="00AE7762" w:rsidRPr="00B8350E">
        <w:rPr>
          <w:rFonts w:cs="Times New Roman"/>
          <w:lang w:val="en-US"/>
        </w:rPr>
        <w:t xml:space="preserve">and even the author of a science fiction novel set in a post-atomic world. </w:t>
      </w:r>
      <w:bookmarkStart w:id="1" w:name="_Hlk2362461"/>
      <w:r w:rsidR="00AE7762" w:rsidRPr="00B8350E">
        <w:rPr>
          <w:rFonts w:cs="Times New Roman"/>
          <w:lang w:val="en-US"/>
        </w:rPr>
        <w:t xml:space="preserve">This unpublished work has emerged today along with paintings devoted to diverse themes that are presented in this exhibit according to a chronological path covering two decades and divided by series: pyramids and clocks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(</w:t>
      </w:r>
      <w:r w:rsidR="00C94DD6" w:rsidRPr="00B8350E">
        <w:rPr>
          <w:rFonts w:ascii="TimesNewRomanPSMT" w:hAnsi="TimesNewRomanPSMT" w:cs="TimesNewRomanPSMT"/>
          <w:i/>
          <w:iCs/>
          <w:color w:val="000000"/>
          <w:shd w:val="clear" w:color="auto" w:fill="FFFFFF"/>
          <w:lang w:val="en-US"/>
        </w:rPr>
        <w:t>March of Time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), </w:t>
      </w:r>
      <w:r w:rsidR="00AE7762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stargates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(</w:t>
      </w:r>
      <w:r w:rsidR="00C94DD6" w:rsidRPr="00B8350E">
        <w:rPr>
          <w:rFonts w:ascii="TimesNewRomanPSMT" w:hAnsi="TimesNewRomanPSMT" w:cs="TimesNewRomanPSMT"/>
          <w:i/>
          <w:iCs/>
          <w:color w:val="000000"/>
          <w:shd w:val="clear" w:color="auto" w:fill="FFFFFF"/>
          <w:lang w:val="en-US"/>
        </w:rPr>
        <w:t>Matri Dei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), </w:t>
      </w:r>
      <w:r w:rsidR="00AE7762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moons, golems, archangels, monsters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(</w:t>
      </w:r>
      <w:r w:rsidR="00C94DD6" w:rsidRPr="00B8350E">
        <w:rPr>
          <w:rFonts w:ascii="TimesNewRomanPSMT" w:hAnsi="TimesNewRomanPSMT" w:cs="TimesNewRomanPSMT"/>
          <w:i/>
          <w:iCs/>
          <w:color w:val="000000"/>
          <w:shd w:val="clear" w:color="auto" w:fill="FFFFFF"/>
          <w:lang w:val="en-US"/>
        </w:rPr>
        <w:t xml:space="preserve">Wood Demon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o</w:t>
      </w:r>
      <w:r w:rsidR="00AE7762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r</w:t>
      </w:r>
      <w:r w:rsidR="00C94DD6" w:rsidRPr="00B8350E">
        <w:rPr>
          <w:rFonts w:ascii="TimesNewRomanPSMT" w:hAnsi="TimesNewRomanPSMT" w:cs="TimesNewRomanPSMT"/>
          <w:i/>
          <w:iCs/>
          <w:color w:val="000000"/>
          <w:shd w:val="clear" w:color="auto" w:fill="FFFFFF"/>
          <w:lang w:val="en-US"/>
        </w:rPr>
        <w:t xml:space="preserve"> Der Hütter Der Schwelle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)</w:t>
      </w:r>
      <w:r w:rsidR="00AE7762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, which are reminiscent of 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Francisco Goya</w:t>
      </w:r>
      <w:r w:rsidR="00AE7762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>’s “sleep of reason” that here ignites new possibilities of investigating the unknown</w:t>
      </w:r>
      <w:r w:rsidR="00C94DD6" w:rsidRPr="00B8350E">
        <w:rPr>
          <w:rFonts w:ascii="TimesNewRomanPSMT" w:hAnsi="TimesNewRomanPSMT" w:cs="TimesNewRomanPSMT"/>
          <w:color w:val="000000"/>
          <w:shd w:val="clear" w:color="auto" w:fill="FFFFFF"/>
          <w:lang w:val="en-US"/>
        </w:rPr>
        <w:t xml:space="preserve">. </w:t>
      </w:r>
    </w:p>
    <w:bookmarkEnd w:id="1"/>
    <w:p w:rsidR="00C94DD6" w:rsidRPr="00B8350E" w:rsidRDefault="00C94DD6">
      <w:pPr>
        <w:jc w:val="both"/>
        <w:rPr>
          <w:color w:val="000000"/>
          <w:lang w:val="en-US"/>
        </w:rPr>
      </w:pPr>
    </w:p>
    <w:p w:rsidR="00C94DD6" w:rsidRPr="00B8350E" w:rsidRDefault="00AE7762">
      <w:pPr>
        <w:jc w:val="both"/>
        <w:rPr>
          <w:b/>
          <w:bCs/>
          <w:color w:val="000000"/>
          <w:lang w:val="en-US"/>
        </w:rPr>
      </w:pPr>
      <w:r w:rsidRPr="00B8350E">
        <w:rPr>
          <w:b/>
          <w:bCs/>
          <w:color w:val="000000"/>
          <w:lang w:val="en-US"/>
        </w:rPr>
        <w:t>The exhibition promoted by the Ascona “</w:t>
      </w:r>
      <w:r w:rsidR="003F5CFE">
        <w:rPr>
          <w:b/>
          <w:bCs/>
          <w:color w:val="000000"/>
          <w:lang w:val="en-US"/>
        </w:rPr>
        <w:t xml:space="preserve">Archivio </w:t>
      </w:r>
      <w:r w:rsidRPr="00B8350E">
        <w:rPr>
          <w:b/>
          <w:bCs/>
          <w:color w:val="000000"/>
          <w:lang w:val="en-US"/>
        </w:rPr>
        <w:t xml:space="preserve">Luigi Pericle” Association aims at shedding </w:t>
      </w:r>
      <w:r w:rsidR="00BA52DA" w:rsidRPr="00B8350E">
        <w:rPr>
          <w:b/>
          <w:bCs/>
          <w:color w:val="000000"/>
          <w:lang w:val="en-US"/>
        </w:rPr>
        <w:t>light</w:t>
      </w:r>
      <w:r w:rsidRPr="00B8350E">
        <w:rPr>
          <w:b/>
          <w:bCs/>
          <w:color w:val="000000"/>
          <w:lang w:val="en-US"/>
        </w:rPr>
        <w:t xml:space="preserve"> on an </w:t>
      </w:r>
      <w:r w:rsidR="00BA52DA" w:rsidRPr="00B8350E">
        <w:rPr>
          <w:b/>
          <w:bCs/>
          <w:color w:val="000000"/>
          <w:lang w:val="en-US"/>
        </w:rPr>
        <w:t>extraordinarily</w:t>
      </w:r>
      <w:r w:rsidRPr="00B8350E">
        <w:rPr>
          <w:b/>
          <w:bCs/>
          <w:color w:val="000000"/>
          <w:lang w:val="en-US"/>
        </w:rPr>
        <w:t xml:space="preserve"> valuable author </w:t>
      </w:r>
      <w:r w:rsidRPr="00B8350E">
        <w:rPr>
          <w:color w:val="000000"/>
          <w:lang w:val="en-US"/>
        </w:rPr>
        <w:t xml:space="preserve">who belongs to that category of artists – names come to mind such as </w:t>
      </w:r>
      <w:r w:rsidRPr="00B8350E">
        <w:rPr>
          <w:rFonts w:cs="Times New Roman"/>
          <w:lang w:val="en-US"/>
        </w:rPr>
        <w:t>Hilma af Klint, whose work was presented at the Venice Biennale in 2013 – who preferred to let their work speak only after their death, nevertheless impressing it with an energy that would deserve posthumous rediscovery</w:t>
      </w:r>
      <w:r w:rsidR="00C94DD6" w:rsidRPr="00B8350E">
        <w:rPr>
          <w:color w:val="000000"/>
          <w:lang w:val="en-US"/>
        </w:rPr>
        <w:t xml:space="preserve">. </w:t>
      </w:r>
      <w:r w:rsidRPr="00B8350E">
        <w:rPr>
          <w:bCs/>
          <w:color w:val="000000"/>
          <w:lang w:val="en-US"/>
        </w:rPr>
        <w:t>After the death of Luigi Pericle, who died without heirs in 2001, his home in Ascona remained closed for fifteen years</w:t>
      </w:r>
      <w:r w:rsidRPr="00B8350E">
        <w:rPr>
          <w:lang w:val="en-US"/>
        </w:rPr>
        <w:t xml:space="preserve"> </w:t>
      </w:r>
      <w:r w:rsidR="00381B53" w:rsidRPr="00B8350E">
        <w:rPr>
          <w:lang w:val="en-US"/>
        </w:rPr>
        <w:t>until 201</w:t>
      </w:r>
      <w:r w:rsidR="003F5CFE">
        <w:rPr>
          <w:lang w:val="en-US"/>
        </w:rPr>
        <w:t>6</w:t>
      </w:r>
      <w:r w:rsidR="00381B53" w:rsidRPr="00B8350E">
        <w:rPr>
          <w:lang w:val="en-US"/>
        </w:rPr>
        <w:t>, when it was purchased by new owners who showed a profound sensitiv</w:t>
      </w:r>
      <w:r w:rsidR="00095144" w:rsidRPr="00B8350E">
        <w:rPr>
          <w:lang w:val="en-US"/>
        </w:rPr>
        <w:t xml:space="preserve">ity </w:t>
      </w:r>
      <w:r w:rsidR="00381B53" w:rsidRPr="00B8350E">
        <w:rPr>
          <w:lang w:val="en-US"/>
        </w:rPr>
        <w:t xml:space="preserve">to the fascination of its glorious past. </w:t>
      </w:r>
      <w:r w:rsidR="00C467DF" w:rsidRPr="00B8350E">
        <w:rPr>
          <w:lang w:val="en-US"/>
        </w:rPr>
        <w:t>This house has revealed an immense heritage of works and writings that remained buried for year</w:t>
      </w:r>
      <w:r w:rsidR="00095144" w:rsidRPr="00B8350E">
        <w:rPr>
          <w:lang w:val="en-US"/>
        </w:rPr>
        <w:t>s</w:t>
      </w:r>
      <w:r w:rsidR="00C467DF" w:rsidRPr="00B8350E">
        <w:rPr>
          <w:lang w:val="en-US"/>
        </w:rPr>
        <w:t>; a summa of the universal thought catalogued by Pericle with monastic rigor and that remained crystallized intact until today</w:t>
      </w:r>
      <w:r w:rsidR="00C94DD6" w:rsidRPr="00B8350E">
        <w:rPr>
          <w:color w:val="000000"/>
          <w:lang w:val="en-US"/>
        </w:rPr>
        <w:t>.</w:t>
      </w:r>
    </w:p>
    <w:p w:rsidR="00B210C2" w:rsidRPr="00DB5857" w:rsidRDefault="00C467DF" w:rsidP="00E37CF7">
      <w:pPr>
        <w:pStyle w:val="NormaleWeb1"/>
        <w:spacing w:before="0" w:after="0"/>
        <w:jc w:val="both"/>
        <w:rPr>
          <w:rFonts w:eastAsia="Georgia"/>
          <w:szCs w:val="20"/>
          <w:lang w:val="en-US"/>
        </w:rPr>
      </w:pPr>
      <w:r w:rsidRPr="00B8350E">
        <w:rPr>
          <w:color w:val="000000"/>
          <w:lang w:val="en-US"/>
        </w:rPr>
        <w:t xml:space="preserve">The exhibition is curated by art critic and historian </w:t>
      </w:r>
      <w:r w:rsidR="00C94DD6" w:rsidRPr="00B8350E">
        <w:rPr>
          <w:color w:val="000000"/>
          <w:lang w:val="en-US"/>
        </w:rPr>
        <w:t xml:space="preserve">Chiara Gatti </w:t>
      </w:r>
      <w:r w:rsidRPr="00B8350E">
        <w:rPr>
          <w:color w:val="000000"/>
          <w:lang w:val="en-US"/>
        </w:rPr>
        <w:t>with the</w:t>
      </w:r>
      <w:r w:rsidR="00C94DD6" w:rsidRPr="00B8350E">
        <w:rPr>
          <w:color w:val="000000"/>
          <w:lang w:val="en-US"/>
        </w:rPr>
        <w:t xml:space="preserve"> </w:t>
      </w:r>
      <w:r w:rsidRPr="00B8350E">
        <w:rPr>
          <w:color w:val="000000"/>
          <w:lang w:val="en-US"/>
        </w:rPr>
        <w:t>collaboration of M</w:t>
      </w:r>
      <w:r w:rsidR="00C94DD6" w:rsidRPr="00B8350E">
        <w:rPr>
          <w:color w:val="000000"/>
          <w:lang w:val="en-US"/>
        </w:rPr>
        <w:t xml:space="preserve">arco Pasi </w:t>
      </w:r>
      <w:r w:rsidRPr="00B8350E">
        <w:rPr>
          <w:color w:val="000000"/>
          <w:lang w:val="en-US"/>
        </w:rPr>
        <w:t xml:space="preserve">from the University of </w:t>
      </w:r>
      <w:r w:rsidR="00C94DD6" w:rsidRPr="00B8350E">
        <w:rPr>
          <w:rFonts w:eastAsia="Georgia"/>
          <w:lang w:val="en-US"/>
        </w:rPr>
        <w:t xml:space="preserve">Amsterdam (UvA) </w:t>
      </w:r>
      <w:r w:rsidRPr="00B8350E">
        <w:rPr>
          <w:rFonts w:eastAsia="Georgia"/>
          <w:lang w:val="en-US"/>
        </w:rPr>
        <w:t xml:space="preserve">and the </w:t>
      </w:r>
      <w:r w:rsidRPr="00B8350E">
        <w:rPr>
          <w:rFonts w:eastAsia="Georgia"/>
          <w:szCs w:val="20"/>
          <w:lang w:val="en-US"/>
        </w:rPr>
        <w:t xml:space="preserve">European Association for the Study of Religions </w:t>
      </w:r>
      <w:r w:rsidR="00C94DD6" w:rsidRPr="00B8350E">
        <w:rPr>
          <w:rFonts w:eastAsia="Georgia"/>
          <w:lang w:val="en-US"/>
        </w:rPr>
        <w:t xml:space="preserve">(EASR), </w:t>
      </w:r>
      <w:r w:rsidR="00C94DD6" w:rsidRPr="00B8350E">
        <w:rPr>
          <w:lang w:val="en-US"/>
        </w:rPr>
        <w:t xml:space="preserve">Michele Tavola </w:t>
      </w:r>
      <w:r w:rsidRPr="00B8350E">
        <w:rPr>
          <w:lang w:val="en-US"/>
        </w:rPr>
        <w:t>from the</w:t>
      </w:r>
      <w:r w:rsidR="00C94DD6" w:rsidRPr="00B8350E">
        <w:rPr>
          <w:lang w:val="en-US"/>
        </w:rPr>
        <w:t xml:space="preserve"> </w:t>
      </w:r>
      <w:r w:rsidRPr="00B8350E">
        <w:rPr>
          <w:szCs w:val="20"/>
          <w:lang w:val="en-US"/>
        </w:rPr>
        <w:t>Galleries of Venice Academy</w:t>
      </w:r>
      <w:r w:rsidRPr="00B8350E">
        <w:rPr>
          <w:sz w:val="32"/>
          <w:lang w:val="en-US"/>
        </w:rPr>
        <w:t xml:space="preserve"> </w:t>
      </w:r>
      <w:r w:rsidRPr="00B8350E">
        <w:rPr>
          <w:lang w:val="en-US"/>
        </w:rPr>
        <w:t xml:space="preserve">and </w:t>
      </w:r>
      <w:r w:rsidR="00C94DD6" w:rsidRPr="00B8350E">
        <w:rPr>
          <w:color w:val="000000"/>
          <w:lang w:val="en-US"/>
        </w:rPr>
        <w:t xml:space="preserve">Luca Bochicchio, </w:t>
      </w:r>
      <w:r w:rsidRPr="00DB5857">
        <w:rPr>
          <w:rFonts w:eastAsia="Georgia"/>
          <w:szCs w:val="20"/>
          <w:lang w:val="en-US"/>
        </w:rPr>
        <w:t xml:space="preserve">director of the </w:t>
      </w:r>
      <w:r w:rsidR="00C94DD6" w:rsidRPr="00DB5857">
        <w:rPr>
          <w:rFonts w:eastAsia="Georgia"/>
          <w:szCs w:val="20"/>
          <w:lang w:val="en-US"/>
        </w:rPr>
        <w:t xml:space="preserve">Jorn </w:t>
      </w:r>
      <w:r w:rsidRPr="00DB5857">
        <w:rPr>
          <w:rFonts w:eastAsia="Georgia"/>
          <w:szCs w:val="20"/>
          <w:lang w:val="en-US"/>
        </w:rPr>
        <w:t>Home Museum of</w:t>
      </w:r>
      <w:r w:rsidR="00C94DD6" w:rsidRPr="00DB5857">
        <w:rPr>
          <w:rFonts w:eastAsia="Georgia"/>
          <w:szCs w:val="20"/>
          <w:lang w:val="en-US"/>
        </w:rPr>
        <w:t xml:space="preserve"> Albisola, AdAC Universit</w:t>
      </w:r>
      <w:r w:rsidRPr="00DB5857">
        <w:rPr>
          <w:rFonts w:eastAsia="Georgia"/>
          <w:szCs w:val="20"/>
          <w:lang w:val="en-US"/>
        </w:rPr>
        <w:t>y of Genoa</w:t>
      </w:r>
      <w:r w:rsidR="00C94DD6" w:rsidRPr="00DB5857">
        <w:rPr>
          <w:rFonts w:eastAsia="Georgia"/>
          <w:szCs w:val="20"/>
          <w:lang w:val="en-US"/>
        </w:rPr>
        <w:t xml:space="preserve">. </w:t>
      </w:r>
    </w:p>
    <w:p w:rsidR="00DB5857" w:rsidRPr="00DB5857" w:rsidRDefault="00DB5857" w:rsidP="00E37CF7">
      <w:pPr>
        <w:widowControl/>
        <w:suppressAutoHyphens w:val="0"/>
        <w:jc w:val="both"/>
        <w:rPr>
          <w:rFonts w:eastAsia="Georgia" w:cs="Times New Roman"/>
          <w:szCs w:val="20"/>
          <w:lang w:val="en-US"/>
        </w:rPr>
      </w:pPr>
      <w:r w:rsidRPr="00DB5857">
        <w:rPr>
          <w:rFonts w:eastAsia="Georgia" w:cs="Times New Roman"/>
          <w:szCs w:val="20"/>
          <w:lang w:val="en-US"/>
        </w:rPr>
        <w:t>The project is run under the auspices of, among others,</w:t>
      </w:r>
      <w:r w:rsidR="00B37152">
        <w:rPr>
          <w:rFonts w:eastAsia="Georgia" w:cs="Times New Roman"/>
          <w:szCs w:val="20"/>
          <w:lang w:val="en-US"/>
        </w:rPr>
        <w:t xml:space="preserve"> </w:t>
      </w:r>
      <w:r w:rsidRPr="00DB5857">
        <w:rPr>
          <w:rFonts w:eastAsia="Georgia" w:cs="Times New Roman"/>
          <w:szCs w:val="20"/>
          <w:lang w:val="en-US"/>
        </w:rPr>
        <w:t xml:space="preserve">Swiss Confederation Consulate General of Switzerland in Milan, Council of State of the Republic and Canton </w:t>
      </w:r>
      <w:r w:rsidR="000C040E">
        <w:rPr>
          <w:rFonts w:eastAsia="Georgia" w:cs="Times New Roman"/>
          <w:szCs w:val="20"/>
          <w:lang w:val="en-US"/>
        </w:rPr>
        <w:t xml:space="preserve">of </w:t>
      </w:r>
      <w:r w:rsidRPr="00DB5857">
        <w:rPr>
          <w:rFonts w:eastAsia="Georgia" w:cs="Times New Roman"/>
          <w:szCs w:val="20"/>
          <w:lang w:val="en-US"/>
        </w:rPr>
        <w:t>Ticino, Ticino Tourism, Monte Verità Foundation of Ascona, Eranos Foundation of Ascona, Cà Foscari University of Venice</w:t>
      </w:r>
      <w:r w:rsidR="00B37152">
        <w:rPr>
          <w:rFonts w:eastAsia="Georgia" w:cs="Times New Roman"/>
          <w:szCs w:val="20"/>
          <w:lang w:val="en-US"/>
        </w:rPr>
        <w:t xml:space="preserve"> and with the support of </w:t>
      </w:r>
      <w:r w:rsidR="00B37152" w:rsidRPr="00DB5857">
        <w:rPr>
          <w:rFonts w:eastAsia="Georgia" w:cs="Times New Roman"/>
          <w:szCs w:val="20"/>
          <w:lang w:val="en-US"/>
        </w:rPr>
        <w:t xml:space="preserve">the </w:t>
      </w:r>
      <w:r w:rsidR="00B37152">
        <w:rPr>
          <w:rFonts w:eastAsia="Georgia" w:cs="Times New Roman"/>
          <w:szCs w:val="20"/>
          <w:lang w:val="en-US"/>
        </w:rPr>
        <w:t>Swiss Arts Council Pro</w:t>
      </w:r>
      <w:r w:rsidR="00E37CF7">
        <w:rPr>
          <w:rFonts w:eastAsia="Georgia" w:cs="Times New Roman"/>
          <w:szCs w:val="20"/>
          <w:lang w:val="en-US"/>
        </w:rPr>
        <w:t xml:space="preserve"> </w:t>
      </w:r>
      <w:r w:rsidR="00B37152">
        <w:rPr>
          <w:rFonts w:eastAsia="Georgia" w:cs="Times New Roman"/>
          <w:szCs w:val="20"/>
          <w:lang w:val="en-US"/>
        </w:rPr>
        <w:t>Helvetia.</w:t>
      </w:r>
      <w:r w:rsidR="00B37152" w:rsidRPr="00DB5857">
        <w:rPr>
          <w:rFonts w:eastAsia="Georgia" w:cs="Times New Roman"/>
          <w:szCs w:val="20"/>
          <w:lang w:val="en-US"/>
        </w:rPr>
        <w:t xml:space="preserve"> </w:t>
      </w:r>
      <w:r w:rsidRPr="00DB5857">
        <w:rPr>
          <w:rFonts w:eastAsia="Georgia" w:cs="Times New Roman"/>
          <w:szCs w:val="20"/>
          <w:lang w:val="en-US"/>
        </w:rPr>
        <w:t>The catalogue is published by Silvana Editoriale publishers.</w:t>
      </w:r>
    </w:p>
    <w:p w:rsidR="00C94DD6" w:rsidRDefault="00C94DD6" w:rsidP="00E37CF7">
      <w:pPr>
        <w:pStyle w:val="NormaleWeb1"/>
        <w:spacing w:before="0" w:after="0"/>
        <w:jc w:val="both"/>
        <w:rPr>
          <w:color w:val="000000"/>
          <w:lang w:val="en-US"/>
        </w:rPr>
      </w:pPr>
    </w:p>
    <w:p w:rsidR="00B37152" w:rsidRPr="00B8350E" w:rsidRDefault="00B37152">
      <w:pPr>
        <w:pStyle w:val="NormaleWeb1"/>
        <w:spacing w:before="0" w:after="0"/>
        <w:jc w:val="both"/>
        <w:rPr>
          <w:color w:val="000000"/>
          <w:lang w:val="en-US"/>
        </w:rPr>
      </w:pPr>
    </w:p>
    <w:p w:rsidR="00D032C3" w:rsidRPr="00B8350E" w:rsidRDefault="00D032C3" w:rsidP="00D032C3">
      <w:pPr>
        <w:pStyle w:val="NormaleWeb10"/>
        <w:spacing w:before="0" w:after="0"/>
        <w:jc w:val="both"/>
        <w:rPr>
          <w:i/>
          <w:color w:val="000000"/>
          <w:sz w:val="22"/>
          <w:szCs w:val="22"/>
          <w:lang w:val="en-US"/>
        </w:rPr>
      </w:pPr>
      <w:r w:rsidRPr="00B8350E">
        <w:rPr>
          <w:i/>
          <w:color w:val="000000"/>
          <w:sz w:val="22"/>
          <w:szCs w:val="22"/>
          <w:lang w:val="en-US"/>
        </w:rPr>
        <w:t>“There is no time for spirituality in art.</w:t>
      </w:r>
    </w:p>
    <w:p w:rsidR="00D032C3" w:rsidRPr="00B8350E" w:rsidRDefault="00D032C3" w:rsidP="00D032C3">
      <w:pPr>
        <w:pStyle w:val="NormaleWeb10"/>
        <w:spacing w:before="0" w:after="0"/>
        <w:jc w:val="both"/>
        <w:rPr>
          <w:i/>
          <w:color w:val="000000"/>
          <w:sz w:val="22"/>
          <w:szCs w:val="22"/>
          <w:lang w:val="en-US"/>
        </w:rPr>
      </w:pPr>
      <w:r w:rsidRPr="00B8350E">
        <w:rPr>
          <w:i/>
          <w:color w:val="000000"/>
          <w:sz w:val="22"/>
          <w:szCs w:val="22"/>
          <w:lang w:val="en-US"/>
        </w:rPr>
        <w:t>It escapes human transience; it is never old and never new.</w:t>
      </w:r>
    </w:p>
    <w:p w:rsidR="00D032C3" w:rsidRPr="00B8350E" w:rsidRDefault="00D032C3" w:rsidP="00D032C3">
      <w:pPr>
        <w:pStyle w:val="NormaleWeb10"/>
        <w:spacing w:before="0" w:after="0"/>
        <w:jc w:val="both"/>
        <w:rPr>
          <w:i/>
          <w:color w:val="000000"/>
          <w:sz w:val="22"/>
          <w:szCs w:val="22"/>
          <w:lang w:val="en-US"/>
        </w:rPr>
      </w:pPr>
      <w:r w:rsidRPr="00B8350E">
        <w:rPr>
          <w:i/>
          <w:color w:val="000000"/>
          <w:sz w:val="22"/>
          <w:szCs w:val="22"/>
          <w:lang w:val="en-US"/>
        </w:rPr>
        <w:t>It is, because it is essential; or rather, it is the essential way to express Truth.</w:t>
      </w:r>
    </w:p>
    <w:p w:rsidR="00D032C3" w:rsidRPr="00B8350E" w:rsidRDefault="00D032C3" w:rsidP="00D032C3">
      <w:pPr>
        <w:pStyle w:val="NormaleWeb10"/>
        <w:spacing w:before="0" w:after="0"/>
        <w:jc w:val="both"/>
        <w:rPr>
          <w:i/>
          <w:color w:val="000000"/>
          <w:sz w:val="22"/>
          <w:szCs w:val="22"/>
          <w:lang w:val="en-US"/>
        </w:rPr>
      </w:pPr>
      <w:r w:rsidRPr="00B8350E">
        <w:rPr>
          <w:i/>
          <w:color w:val="000000"/>
          <w:sz w:val="22"/>
          <w:szCs w:val="22"/>
          <w:lang w:val="en-US"/>
        </w:rPr>
        <w:t>The essential is not what comes from the artist, but through the artist”.</w:t>
      </w:r>
    </w:p>
    <w:p w:rsidR="00D032C3" w:rsidRPr="00E37CF7" w:rsidRDefault="00D032C3" w:rsidP="00D032C3">
      <w:pPr>
        <w:pStyle w:val="NormaleWeb10"/>
        <w:spacing w:before="0" w:after="360"/>
        <w:jc w:val="both"/>
        <w:rPr>
          <w:color w:val="000000"/>
          <w:sz w:val="22"/>
          <w:szCs w:val="22"/>
        </w:rPr>
      </w:pPr>
      <w:r w:rsidRPr="00E37CF7">
        <w:rPr>
          <w:color w:val="000000"/>
          <w:sz w:val="22"/>
          <w:szCs w:val="22"/>
        </w:rPr>
        <w:t>Luigi Pericle</w:t>
      </w:r>
    </w:p>
    <w:p w:rsidR="00D273F0" w:rsidRPr="00E37CF7" w:rsidRDefault="00D273F0">
      <w:pPr>
        <w:pStyle w:val="NormaleWeb1"/>
        <w:spacing w:before="0" w:after="0"/>
        <w:jc w:val="both"/>
        <w:rPr>
          <w:b/>
          <w:bCs/>
          <w:color w:val="000000"/>
          <w:sz w:val="22"/>
          <w:szCs w:val="22"/>
          <w:u w:val="single"/>
        </w:rPr>
      </w:pPr>
    </w:p>
    <w:p w:rsidR="00C94DD6" w:rsidRPr="00E37CF7" w:rsidRDefault="00954160">
      <w:pPr>
        <w:pStyle w:val="NormaleWeb1"/>
        <w:spacing w:before="0" w:after="0"/>
        <w:jc w:val="both"/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772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-71756</wp:posOffset>
                </wp:positionV>
                <wp:extent cx="6118860" cy="0"/>
                <wp:effectExtent l="0" t="0" r="2540" b="0"/>
                <wp:wrapNone/>
                <wp:docPr id="12" name="Connettore 1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88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E8FE3" id="Connettore 1 12" o:spid="_x0000_s1026" style="position:absolute;z-index:25165772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.05pt,-5.65pt" to="481.85pt,-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" strokecolor="windowText" strokeweight=".5pt">
                <v:stroke joinstyle="miter"/>
                <o:lock v:ext="edit" shapetype="f"/>
              </v:line>
            </w:pict>
          </mc:Fallback>
        </mc:AlternateContent>
      </w:r>
      <w:r w:rsidR="00D032C3" w:rsidRPr="00E37CF7">
        <w:rPr>
          <w:b/>
          <w:bCs/>
          <w:color w:val="000000"/>
          <w:sz w:val="22"/>
          <w:szCs w:val="22"/>
        </w:rPr>
        <w:t>Technical card</w:t>
      </w:r>
    </w:p>
    <w:p w:rsidR="00C94DD6" w:rsidRPr="00E37CF7" w:rsidRDefault="00C94DD6">
      <w:pPr>
        <w:pStyle w:val="NormaleWeb1"/>
        <w:spacing w:before="0" w:after="0"/>
        <w:jc w:val="both"/>
      </w:pPr>
    </w:p>
    <w:p w:rsidR="00C94DD6" w:rsidRPr="00E37CF7" w:rsidRDefault="00C94DD6">
      <w:pPr>
        <w:rPr>
          <w:sz w:val="21"/>
          <w:szCs w:val="21"/>
          <w:lang w:val="it-CH"/>
        </w:rPr>
      </w:pPr>
      <w:r w:rsidRPr="00E37CF7">
        <w:rPr>
          <w:b/>
          <w:bCs/>
          <w:sz w:val="21"/>
          <w:szCs w:val="21"/>
          <w:lang w:val="it-CH"/>
        </w:rPr>
        <w:t>Luigi Pericle (1916-2001)_Beyond the visible</w:t>
      </w:r>
    </w:p>
    <w:p w:rsidR="00C94DD6" w:rsidRPr="00D273F0" w:rsidRDefault="00C94DD6">
      <w:pPr>
        <w:rPr>
          <w:sz w:val="21"/>
          <w:szCs w:val="21"/>
          <w:lang w:val="it-CH"/>
        </w:rPr>
      </w:pPr>
      <w:r w:rsidRPr="00D273F0">
        <w:rPr>
          <w:sz w:val="21"/>
          <w:szCs w:val="21"/>
          <w:lang w:val="it-CH"/>
        </w:rPr>
        <w:t xml:space="preserve">Fondazione Querini Stampalia, Area </w:t>
      </w:r>
      <w:r w:rsidR="00F91E28" w:rsidRPr="00D273F0">
        <w:rPr>
          <w:sz w:val="21"/>
          <w:szCs w:val="21"/>
          <w:lang w:val="it-CH"/>
        </w:rPr>
        <w:t xml:space="preserve">Carlo </w:t>
      </w:r>
      <w:r w:rsidRPr="00D273F0">
        <w:rPr>
          <w:sz w:val="21"/>
          <w:szCs w:val="21"/>
          <w:lang w:val="it-CH"/>
        </w:rPr>
        <w:t>Scarpa</w:t>
      </w:r>
    </w:p>
    <w:p w:rsidR="00C94DD6" w:rsidRPr="00D273F0" w:rsidRDefault="002E66F8">
      <w:pPr>
        <w:rPr>
          <w:sz w:val="21"/>
          <w:szCs w:val="21"/>
          <w:lang w:val="it-CH"/>
        </w:rPr>
      </w:pPr>
      <w:r w:rsidRPr="00D273F0">
        <w:rPr>
          <w:sz w:val="21"/>
          <w:szCs w:val="21"/>
          <w:lang w:val="it-CH"/>
        </w:rPr>
        <w:t>S</w:t>
      </w:r>
      <w:r w:rsidR="00F91E28" w:rsidRPr="00D273F0">
        <w:rPr>
          <w:sz w:val="21"/>
          <w:szCs w:val="21"/>
          <w:lang w:val="it-CH"/>
        </w:rPr>
        <w:t>.</w:t>
      </w:r>
      <w:r w:rsidRPr="00D273F0">
        <w:rPr>
          <w:sz w:val="21"/>
          <w:szCs w:val="21"/>
          <w:lang w:val="it-CH"/>
        </w:rPr>
        <w:t xml:space="preserve"> Maria Formosa</w:t>
      </w:r>
      <w:r w:rsidR="00F91E28" w:rsidRPr="00D273F0">
        <w:rPr>
          <w:sz w:val="21"/>
          <w:szCs w:val="21"/>
          <w:lang w:val="it-CH"/>
        </w:rPr>
        <w:t xml:space="preserve">, </w:t>
      </w:r>
      <w:r w:rsidR="00C94DD6" w:rsidRPr="00D273F0">
        <w:rPr>
          <w:sz w:val="21"/>
          <w:szCs w:val="21"/>
          <w:lang w:val="it-CH"/>
        </w:rPr>
        <w:t>Castello 5252</w:t>
      </w:r>
      <w:r w:rsidR="00F91E28" w:rsidRPr="00D273F0">
        <w:rPr>
          <w:sz w:val="21"/>
          <w:szCs w:val="21"/>
          <w:lang w:val="it-CH"/>
        </w:rPr>
        <w:t xml:space="preserve"> - </w:t>
      </w:r>
      <w:r w:rsidR="00C94DD6" w:rsidRPr="00D273F0">
        <w:rPr>
          <w:sz w:val="21"/>
          <w:szCs w:val="21"/>
          <w:lang w:val="it-CH"/>
        </w:rPr>
        <w:t>Ven</w:t>
      </w:r>
      <w:r w:rsidRPr="00D273F0">
        <w:rPr>
          <w:sz w:val="21"/>
          <w:szCs w:val="21"/>
          <w:lang w:val="it-CH"/>
        </w:rPr>
        <w:t>ezia</w:t>
      </w:r>
    </w:p>
    <w:p w:rsidR="00C94DD6" w:rsidRPr="00D273F0" w:rsidRDefault="00443727">
      <w:pPr>
        <w:rPr>
          <w:sz w:val="21"/>
          <w:szCs w:val="21"/>
          <w:lang w:val="it-CH"/>
        </w:rPr>
      </w:pPr>
      <w:r w:rsidRPr="00D273F0">
        <w:rPr>
          <w:sz w:val="21"/>
          <w:szCs w:val="21"/>
          <w:lang w:val="it-CH"/>
        </w:rPr>
        <w:t>manifestazioni</w:t>
      </w:r>
      <w:r w:rsidR="00C94DD6" w:rsidRPr="00D273F0">
        <w:rPr>
          <w:sz w:val="21"/>
          <w:szCs w:val="21"/>
          <w:lang w:val="it-CH"/>
        </w:rPr>
        <w:t>@querinistampalia.org</w:t>
      </w:r>
    </w:p>
    <w:p w:rsidR="00C94DD6" w:rsidRPr="00D273F0" w:rsidRDefault="00C94DD6">
      <w:pPr>
        <w:rPr>
          <w:sz w:val="21"/>
          <w:szCs w:val="21"/>
          <w:lang w:val="en-US"/>
        </w:rPr>
      </w:pPr>
      <w:r w:rsidRPr="00D273F0">
        <w:rPr>
          <w:sz w:val="21"/>
          <w:szCs w:val="21"/>
          <w:lang w:val="en-US"/>
        </w:rPr>
        <w:t>www.querinistampalia.org</w:t>
      </w:r>
    </w:p>
    <w:p w:rsidR="00C94DD6" w:rsidRPr="00D273F0" w:rsidRDefault="00D032C3">
      <w:pPr>
        <w:jc w:val="both"/>
        <w:rPr>
          <w:sz w:val="21"/>
          <w:szCs w:val="21"/>
          <w:lang w:val="en-US"/>
        </w:rPr>
      </w:pPr>
      <w:r w:rsidRPr="00D273F0">
        <w:rPr>
          <w:sz w:val="21"/>
          <w:szCs w:val="21"/>
          <w:lang w:val="en-US"/>
        </w:rPr>
        <w:t>tel</w:t>
      </w:r>
      <w:r w:rsidR="00C94DD6" w:rsidRPr="00D273F0">
        <w:rPr>
          <w:sz w:val="21"/>
          <w:szCs w:val="21"/>
          <w:lang w:val="en-US"/>
        </w:rPr>
        <w:t>. +39-041/2711411</w:t>
      </w:r>
    </w:p>
    <w:p w:rsidR="00C94DD6" w:rsidRPr="00D273F0" w:rsidRDefault="00C94DD6">
      <w:pPr>
        <w:rPr>
          <w:sz w:val="21"/>
          <w:szCs w:val="21"/>
          <w:lang w:val="en-US"/>
        </w:rPr>
      </w:pPr>
    </w:p>
    <w:p w:rsidR="00C94DD6" w:rsidRPr="00D273F0" w:rsidRDefault="00D032C3">
      <w:pPr>
        <w:rPr>
          <w:sz w:val="21"/>
          <w:szCs w:val="21"/>
          <w:lang w:val="en-US"/>
        </w:rPr>
      </w:pPr>
      <w:r w:rsidRPr="00D273F0">
        <w:rPr>
          <w:b/>
          <w:bCs/>
          <w:sz w:val="21"/>
          <w:szCs w:val="21"/>
          <w:lang w:val="en-US"/>
        </w:rPr>
        <w:t>Open</w:t>
      </w:r>
      <w:r w:rsidR="00095144" w:rsidRPr="00D273F0">
        <w:rPr>
          <w:b/>
          <w:bCs/>
          <w:sz w:val="21"/>
          <w:szCs w:val="21"/>
          <w:lang w:val="en-US"/>
        </w:rPr>
        <w:t xml:space="preserve"> </w:t>
      </w:r>
      <w:r w:rsidRPr="00D273F0">
        <w:rPr>
          <w:b/>
          <w:bCs/>
          <w:sz w:val="21"/>
          <w:szCs w:val="21"/>
          <w:lang w:val="en-US"/>
        </w:rPr>
        <w:t xml:space="preserve">to </w:t>
      </w:r>
      <w:r w:rsidR="00095144" w:rsidRPr="00D273F0">
        <w:rPr>
          <w:b/>
          <w:bCs/>
          <w:sz w:val="21"/>
          <w:szCs w:val="21"/>
          <w:lang w:val="en-US"/>
        </w:rPr>
        <w:t xml:space="preserve">the </w:t>
      </w:r>
      <w:r w:rsidRPr="00D273F0">
        <w:rPr>
          <w:b/>
          <w:bCs/>
          <w:sz w:val="21"/>
          <w:szCs w:val="21"/>
          <w:lang w:val="en-US"/>
        </w:rPr>
        <w:t>public</w:t>
      </w:r>
      <w:r w:rsidR="00C94DD6" w:rsidRPr="00D273F0">
        <w:rPr>
          <w:b/>
          <w:bCs/>
          <w:sz w:val="21"/>
          <w:szCs w:val="21"/>
          <w:lang w:val="en-US"/>
        </w:rPr>
        <w:t xml:space="preserve">: </w:t>
      </w:r>
      <w:r w:rsidR="00C94DD6" w:rsidRPr="00D273F0">
        <w:rPr>
          <w:sz w:val="21"/>
          <w:szCs w:val="21"/>
          <w:lang w:val="en-US"/>
        </w:rPr>
        <w:t xml:space="preserve">11 </w:t>
      </w:r>
      <w:r w:rsidRPr="00D273F0">
        <w:rPr>
          <w:sz w:val="21"/>
          <w:szCs w:val="21"/>
          <w:lang w:val="en-US"/>
        </w:rPr>
        <w:t>May</w:t>
      </w:r>
      <w:r w:rsidR="00C94DD6" w:rsidRPr="00D273F0">
        <w:rPr>
          <w:sz w:val="21"/>
          <w:szCs w:val="21"/>
          <w:lang w:val="en-US"/>
        </w:rPr>
        <w:t xml:space="preserve"> &gt; 24 </w:t>
      </w:r>
      <w:r w:rsidRPr="00D273F0">
        <w:rPr>
          <w:sz w:val="21"/>
          <w:szCs w:val="21"/>
          <w:lang w:val="en-US"/>
        </w:rPr>
        <w:t>November</w:t>
      </w:r>
      <w:r w:rsidR="00C94DD6" w:rsidRPr="00D273F0">
        <w:rPr>
          <w:sz w:val="21"/>
          <w:szCs w:val="21"/>
          <w:lang w:val="en-US"/>
        </w:rPr>
        <w:t xml:space="preserve"> 2019</w:t>
      </w:r>
    </w:p>
    <w:p w:rsidR="00C94DD6" w:rsidRPr="00D273F0" w:rsidRDefault="00C94DD6">
      <w:pPr>
        <w:rPr>
          <w:sz w:val="21"/>
          <w:szCs w:val="21"/>
          <w:lang w:val="en-US"/>
        </w:rPr>
      </w:pPr>
      <w:r w:rsidRPr="00D273F0">
        <w:rPr>
          <w:b/>
          <w:sz w:val="21"/>
          <w:szCs w:val="21"/>
          <w:lang w:val="en-US"/>
        </w:rPr>
        <w:t>Press Preview:</w:t>
      </w:r>
      <w:r w:rsidRPr="00D273F0">
        <w:rPr>
          <w:sz w:val="21"/>
          <w:szCs w:val="21"/>
          <w:lang w:val="en-US"/>
        </w:rPr>
        <w:t xml:space="preserve"> 8/9/10 </w:t>
      </w:r>
      <w:r w:rsidR="00D032C3" w:rsidRPr="00D273F0">
        <w:rPr>
          <w:sz w:val="21"/>
          <w:szCs w:val="21"/>
          <w:lang w:val="en-US"/>
        </w:rPr>
        <w:t>May</w:t>
      </w:r>
      <w:r w:rsidRPr="00D273F0">
        <w:rPr>
          <w:sz w:val="21"/>
          <w:szCs w:val="21"/>
          <w:lang w:val="en-US"/>
        </w:rPr>
        <w:t xml:space="preserve"> 2019 10</w:t>
      </w:r>
      <w:r w:rsidR="00D032C3" w:rsidRPr="00D273F0">
        <w:rPr>
          <w:sz w:val="21"/>
          <w:szCs w:val="21"/>
          <w:lang w:val="en-US"/>
        </w:rPr>
        <w:t>:</w:t>
      </w:r>
      <w:r w:rsidRPr="00D273F0">
        <w:rPr>
          <w:sz w:val="21"/>
          <w:szCs w:val="21"/>
          <w:lang w:val="en-US"/>
        </w:rPr>
        <w:t>00</w:t>
      </w:r>
      <w:r w:rsidR="00D032C3" w:rsidRPr="00D273F0">
        <w:rPr>
          <w:sz w:val="21"/>
          <w:szCs w:val="21"/>
          <w:lang w:val="en-US"/>
        </w:rPr>
        <w:t>am</w:t>
      </w:r>
      <w:r w:rsidRPr="00D273F0">
        <w:rPr>
          <w:sz w:val="21"/>
          <w:szCs w:val="21"/>
          <w:lang w:val="en-US"/>
        </w:rPr>
        <w:t>-</w:t>
      </w:r>
      <w:r w:rsidR="00D032C3" w:rsidRPr="00D273F0">
        <w:rPr>
          <w:sz w:val="21"/>
          <w:szCs w:val="21"/>
          <w:lang w:val="en-US"/>
        </w:rPr>
        <w:t>6:</w:t>
      </w:r>
      <w:r w:rsidRPr="00D273F0">
        <w:rPr>
          <w:sz w:val="21"/>
          <w:szCs w:val="21"/>
          <w:lang w:val="en-US"/>
        </w:rPr>
        <w:t>00</w:t>
      </w:r>
      <w:r w:rsidR="00D032C3" w:rsidRPr="00D273F0">
        <w:rPr>
          <w:sz w:val="21"/>
          <w:szCs w:val="21"/>
          <w:lang w:val="en-US"/>
        </w:rPr>
        <w:t>pm</w:t>
      </w:r>
    </w:p>
    <w:p w:rsidR="00C94DD6" w:rsidRPr="00D273F0" w:rsidRDefault="00C94DD6">
      <w:pPr>
        <w:rPr>
          <w:sz w:val="21"/>
          <w:szCs w:val="21"/>
          <w:lang w:val="en-US"/>
        </w:rPr>
      </w:pPr>
    </w:p>
    <w:p w:rsidR="00D032C3" w:rsidRPr="00D273F0" w:rsidRDefault="00D032C3" w:rsidP="00D032C3">
      <w:pPr>
        <w:pStyle w:val="NormaleWeb10"/>
        <w:spacing w:before="0" w:after="0"/>
        <w:rPr>
          <w:color w:val="000000"/>
          <w:sz w:val="21"/>
          <w:szCs w:val="21"/>
          <w:lang w:val="en-US"/>
        </w:rPr>
      </w:pPr>
      <w:r w:rsidRPr="00D273F0">
        <w:rPr>
          <w:b/>
          <w:color w:val="000000"/>
          <w:sz w:val="21"/>
          <w:szCs w:val="21"/>
          <w:lang w:val="en-US"/>
        </w:rPr>
        <w:t>PRESS IMAGES</w:t>
      </w:r>
    </w:p>
    <w:p w:rsidR="00D032C3" w:rsidRPr="00D273F0" w:rsidRDefault="00D032C3" w:rsidP="00D032C3">
      <w:pPr>
        <w:pStyle w:val="NormaleWeb10"/>
        <w:spacing w:before="0" w:after="0"/>
        <w:rPr>
          <w:color w:val="000000"/>
          <w:sz w:val="21"/>
          <w:szCs w:val="21"/>
          <w:lang w:val="en-US"/>
        </w:rPr>
      </w:pPr>
      <w:r w:rsidRPr="00D273F0">
        <w:rPr>
          <w:color w:val="000000"/>
          <w:sz w:val="21"/>
          <w:szCs w:val="21"/>
          <w:lang w:val="en-US"/>
        </w:rPr>
        <w:t xml:space="preserve">For high-resolution images, please contact the </w:t>
      </w:r>
      <w:r w:rsidR="005A7B82" w:rsidRPr="00D273F0">
        <w:rPr>
          <w:color w:val="000000"/>
          <w:sz w:val="21"/>
          <w:szCs w:val="21"/>
          <w:lang w:val="en-US"/>
        </w:rPr>
        <w:t>“</w:t>
      </w:r>
      <w:r w:rsidRPr="00D273F0">
        <w:rPr>
          <w:color w:val="000000"/>
          <w:sz w:val="21"/>
          <w:szCs w:val="21"/>
          <w:lang w:val="en-US"/>
        </w:rPr>
        <w:t>Archiv</w:t>
      </w:r>
      <w:r w:rsidR="005A7B82" w:rsidRPr="00D273F0">
        <w:rPr>
          <w:color w:val="000000"/>
          <w:sz w:val="21"/>
          <w:szCs w:val="21"/>
          <w:lang w:val="en-US"/>
        </w:rPr>
        <w:t>io Luigi Pericle”</w:t>
      </w:r>
    </w:p>
    <w:p w:rsidR="00C94DD6" w:rsidRPr="00D273F0" w:rsidRDefault="00C94DD6">
      <w:pPr>
        <w:rPr>
          <w:sz w:val="21"/>
          <w:szCs w:val="21"/>
          <w:lang w:val="en-US"/>
        </w:rPr>
      </w:pPr>
    </w:p>
    <w:p w:rsidR="00C94DD6" w:rsidRPr="00D273F0" w:rsidRDefault="003F5CFE">
      <w:pPr>
        <w:rPr>
          <w:sz w:val="21"/>
          <w:szCs w:val="21"/>
          <w:lang w:val="it-CH"/>
        </w:rPr>
      </w:pPr>
      <w:r w:rsidRPr="00D273F0">
        <w:rPr>
          <w:b/>
          <w:bCs/>
          <w:sz w:val="21"/>
          <w:szCs w:val="21"/>
          <w:lang w:val="it-CH"/>
        </w:rPr>
        <w:t xml:space="preserve">Archivio </w:t>
      </w:r>
      <w:r w:rsidR="00C94DD6" w:rsidRPr="00D273F0">
        <w:rPr>
          <w:b/>
          <w:bCs/>
          <w:sz w:val="21"/>
          <w:szCs w:val="21"/>
          <w:lang w:val="it-CH"/>
        </w:rPr>
        <w:t xml:space="preserve">Luigi Pericle, Ascona, </w:t>
      </w:r>
      <w:r w:rsidR="00D032C3" w:rsidRPr="00D273F0">
        <w:rPr>
          <w:b/>
          <w:bCs/>
          <w:sz w:val="21"/>
          <w:szCs w:val="21"/>
          <w:lang w:val="it-CH"/>
        </w:rPr>
        <w:t>Switzerland</w:t>
      </w:r>
    </w:p>
    <w:p w:rsidR="00C94DD6" w:rsidRPr="00D273F0" w:rsidRDefault="00C94DD6">
      <w:pPr>
        <w:rPr>
          <w:sz w:val="21"/>
          <w:szCs w:val="21"/>
          <w:lang w:val="it-CH"/>
        </w:rPr>
      </w:pPr>
      <w:r w:rsidRPr="00D273F0">
        <w:rPr>
          <w:sz w:val="21"/>
          <w:szCs w:val="21"/>
          <w:lang w:val="it-CH"/>
        </w:rPr>
        <w:t>Andrea &amp; Greta Biasca-Caroni </w:t>
      </w:r>
    </w:p>
    <w:p w:rsidR="00C94DD6" w:rsidRPr="00E37CF7" w:rsidRDefault="00C94DD6">
      <w:pPr>
        <w:rPr>
          <w:sz w:val="21"/>
          <w:szCs w:val="21"/>
          <w:lang w:val="it-CH"/>
        </w:rPr>
      </w:pPr>
      <w:r w:rsidRPr="00E37CF7">
        <w:rPr>
          <w:sz w:val="21"/>
          <w:szCs w:val="21"/>
          <w:lang w:val="it-CH"/>
        </w:rPr>
        <w:t>tel</w:t>
      </w:r>
      <w:r w:rsidR="00BA52DA" w:rsidRPr="00E37CF7">
        <w:rPr>
          <w:sz w:val="21"/>
          <w:szCs w:val="21"/>
          <w:lang w:val="it-CH"/>
        </w:rPr>
        <w:t>.</w:t>
      </w:r>
      <w:r w:rsidRPr="00E37CF7">
        <w:rPr>
          <w:sz w:val="21"/>
          <w:szCs w:val="21"/>
          <w:lang w:val="it-CH"/>
        </w:rPr>
        <w:t xml:space="preserve"> +41 (0)79 245 09 65 - +41 (0)79 621 23 43</w:t>
      </w:r>
    </w:p>
    <w:p w:rsidR="00AF2189" w:rsidRPr="00D273F0" w:rsidRDefault="00C94DD6">
      <w:pPr>
        <w:rPr>
          <w:sz w:val="21"/>
          <w:szCs w:val="21"/>
          <w:lang w:val="it-CH"/>
        </w:rPr>
      </w:pPr>
      <w:r w:rsidRPr="00D273F0">
        <w:rPr>
          <w:sz w:val="21"/>
          <w:szCs w:val="21"/>
          <w:lang w:val="it-CH"/>
        </w:rPr>
        <w:t>c/o Hotel Ascona – Via Signore in Croce, 1 – CH – 6612 Ascona</w:t>
      </w:r>
    </w:p>
    <w:p w:rsidR="00C94DD6" w:rsidRDefault="00AF2189">
      <w:pPr>
        <w:rPr>
          <w:lang w:val="it-CH"/>
        </w:rPr>
      </w:pPr>
      <w:r w:rsidRPr="00D273F0">
        <w:rPr>
          <w:sz w:val="21"/>
          <w:szCs w:val="21"/>
          <w:lang w:val="it-CH"/>
        </w:rPr>
        <w:t xml:space="preserve">www.luigipericle.org </w:t>
      </w:r>
      <w:r w:rsidR="00C94DD6" w:rsidRPr="00D273F0">
        <w:rPr>
          <w:sz w:val="21"/>
          <w:szCs w:val="21"/>
          <w:lang w:val="it-CH"/>
        </w:rPr>
        <w:t>- </w:t>
      </w:r>
      <w:hyperlink r:id="rId6" w:history="1">
        <w:r w:rsidR="00F57A16" w:rsidRPr="00D273F0">
          <w:rPr>
            <w:rStyle w:val="Collegamentoipertestuale"/>
            <w:sz w:val="21"/>
            <w:szCs w:val="21"/>
            <w:lang w:val="it-CH"/>
          </w:rPr>
          <w:t>info@luigipericle.org</w:t>
        </w:r>
      </w:hyperlink>
    </w:p>
    <w:p w:rsidR="00F57A16" w:rsidRDefault="00F57A16">
      <w:pPr>
        <w:rPr>
          <w:lang w:val="it-CH"/>
        </w:rPr>
      </w:pPr>
    </w:p>
    <w:p w:rsidR="00355147" w:rsidRDefault="00355147">
      <w:pPr>
        <w:rPr>
          <w:lang w:val="it-CH"/>
        </w:rPr>
      </w:pPr>
    </w:p>
    <w:p w:rsidR="00F57A16" w:rsidRDefault="00954160" w:rsidP="00F57A16"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8752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109854</wp:posOffset>
                </wp:positionV>
                <wp:extent cx="6118860" cy="0"/>
                <wp:effectExtent l="0" t="0" r="2540" b="0"/>
                <wp:wrapNone/>
                <wp:docPr id="14" name="Connettore 1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88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08A470" id="Connettore 1 14" o:spid="_x0000_s1026" style="position:absolute;z-index:251658752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.95pt,8.65pt" to="482.75pt,8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&#13;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:rsidR="008F45CA" w:rsidRPr="000A298D" w:rsidRDefault="00F57A16" w:rsidP="00F57A16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Main Partner</w:t>
      </w:r>
      <w:r w:rsidR="000A298D">
        <w:rPr>
          <w:b/>
          <w:bCs/>
          <w:color w:val="000000"/>
          <w:sz w:val="22"/>
          <w:szCs w:val="22"/>
        </w:rPr>
        <w:t>s</w:t>
      </w:r>
    </w:p>
    <w:p w:rsidR="003A5EB0" w:rsidRDefault="000A298D" w:rsidP="00F57A16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w:drawing>
          <wp:inline distT="0" distB="0" distL="0" distR="0">
            <wp:extent cx="5753100" cy="6096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_Partner principali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A16" w:rsidRDefault="00954160" w:rsidP="00F57A16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568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104139</wp:posOffset>
                </wp:positionV>
                <wp:extent cx="6118860" cy="0"/>
                <wp:effectExtent l="0" t="0" r="2540" b="0"/>
                <wp:wrapNone/>
                <wp:docPr id="7" name="Connettore 1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88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090096" id="Connettore 1 4" o:spid="_x0000_s1026" style="position:absolute;z-index:251655680;visibility:visible;mso-wrap-style:square;mso-width-percent:0;mso-height-percent:0;mso-wrap-distance-left:9pt;mso-wrap-distance-top:.¿mm;mso-wrap-distance-right:9pt;mso-wrap-distance-bottom:.¿mm;mso-position-horizontal:absolute;mso-position-horizontal-relative:text;mso-position-vertical:absolute;mso-position-vertical-relative:text;mso-width-percent:0;mso-height-percent:0;mso-width-relative:page;mso-height-relative:page" from=".05pt,8.2pt" to="481.85pt,8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&#13;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:rsidR="00F57A16" w:rsidRDefault="00F57A16" w:rsidP="00F57A16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Institutional </w:t>
      </w:r>
      <w:r w:rsidR="009F279B">
        <w:rPr>
          <w:b/>
          <w:bCs/>
          <w:color w:val="000000"/>
          <w:sz w:val="22"/>
          <w:szCs w:val="22"/>
        </w:rPr>
        <w:t>P</w:t>
      </w:r>
      <w:r>
        <w:rPr>
          <w:b/>
          <w:bCs/>
          <w:color w:val="000000"/>
          <w:sz w:val="22"/>
          <w:szCs w:val="22"/>
        </w:rPr>
        <w:t>artners</w:t>
      </w:r>
    </w:p>
    <w:p w:rsidR="00492E81" w:rsidRDefault="00492E81" w:rsidP="00F57A16">
      <w:pPr>
        <w:pStyle w:val="NormaleWeb10"/>
        <w:spacing w:before="0" w:after="0"/>
        <w:jc w:val="both"/>
      </w:pPr>
    </w:p>
    <w:p w:rsidR="00492E81" w:rsidRDefault="008F45CA" w:rsidP="00F57A16">
      <w:pPr>
        <w:pStyle w:val="NormaleWeb10"/>
        <w:spacing w:before="0" w:after="0"/>
        <w:jc w:val="both"/>
      </w:pPr>
      <w:r>
        <w:rPr>
          <w:noProof/>
        </w:rPr>
        <w:drawing>
          <wp:inline distT="0" distB="0" distL="0" distR="0">
            <wp:extent cx="5753100" cy="2286000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2 partner istituzionali 3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5CA" w:rsidRDefault="008F45CA" w:rsidP="00F57A16">
      <w:pPr>
        <w:pStyle w:val="NormaleWeb10"/>
        <w:spacing w:before="0" w:after="0"/>
        <w:jc w:val="both"/>
      </w:pPr>
    </w:p>
    <w:p w:rsidR="008F45CA" w:rsidRPr="00492E81" w:rsidRDefault="008F45CA" w:rsidP="00F57A16">
      <w:pPr>
        <w:pStyle w:val="NormaleWeb10"/>
        <w:spacing w:before="0" w:after="0"/>
        <w:jc w:val="both"/>
      </w:pPr>
    </w:p>
    <w:p w:rsidR="00F57A16" w:rsidRDefault="00954160" w:rsidP="00F57A16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670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85724</wp:posOffset>
                </wp:positionV>
                <wp:extent cx="6118860" cy="0"/>
                <wp:effectExtent l="0" t="0" r="2540" b="0"/>
                <wp:wrapNone/>
                <wp:docPr id="6" name="Connettore 1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88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E6FA2D" id="Connettore 1 5" o:spid="_x0000_s1026" style="position:absolute;z-index:251656704;visibility:visible;mso-wrap-style:square;mso-width-percent:0;mso-height-percent:0;mso-wrap-distance-left:9pt;mso-wrap-distance-top:. mm;mso-wrap-distance-right:9pt;mso-wrap-distance-bottom:. mm;mso-position-horizontal:absolute;mso-position-horizontal-relative:text;mso-position-vertical:absolute;mso-position-vertical-relative:text;mso-width-percent:0;mso-height-percent:0;mso-width-relative:page;mso-height-relative:page" from=".05pt,6.75pt" to="481.85pt,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&#13;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:rsidR="00492E81" w:rsidRDefault="00F57A16" w:rsidP="00492E81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With the support of</w:t>
      </w:r>
    </w:p>
    <w:p w:rsidR="008F45CA" w:rsidRDefault="008F45CA" w:rsidP="00492E81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</w:p>
    <w:p w:rsidR="008F45CA" w:rsidRPr="00492E81" w:rsidRDefault="008F45CA" w:rsidP="00492E81">
      <w:pPr>
        <w:pStyle w:val="NormaleWeb10"/>
        <w:spacing w:before="0" w:after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w:drawing>
          <wp:inline distT="0" distB="0" distL="0" distR="0">
            <wp:extent cx="5753100" cy="520700"/>
            <wp:effectExtent l="0" t="0" r="0" b="0"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3 supporto di EN 3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45CA" w:rsidRPr="00492E8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3AC4" w:rsidRDefault="009B3AC4" w:rsidP="00BE5499">
      <w:r>
        <w:separator/>
      </w:r>
    </w:p>
  </w:endnote>
  <w:endnote w:type="continuationSeparator" w:id="0">
    <w:p w:rsidR="009B3AC4" w:rsidRDefault="009B3AC4" w:rsidP="00BE5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NewRomanPSMT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5CFE" w:rsidRDefault="003F5CF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5CFE" w:rsidRDefault="003F5CF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5CFE" w:rsidRDefault="003F5CF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3AC4" w:rsidRDefault="009B3AC4" w:rsidP="00BE5499">
      <w:r>
        <w:separator/>
      </w:r>
    </w:p>
  </w:footnote>
  <w:footnote w:type="continuationSeparator" w:id="0">
    <w:p w:rsidR="009B3AC4" w:rsidRDefault="009B3AC4" w:rsidP="00BE54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5CFE" w:rsidRDefault="003F5CF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5CFE" w:rsidRDefault="003F5CF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5CFE" w:rsidRDefault="003F5CF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499"/>
    <w:rsid w:val="00015A5B"/>
    <w:rsid w:val="00041951"/>
    <w:rsid w:val="0005626D"/>
    <w:rsid w:val="000606B5"/>
    <w:rsid w:val="0006389F"/>
    <w:rsid w:val="00095144"/>
    <w:rsid w:val="000A298D"/>
    <w:rsid w:val="000C040E"/>
    <w:rsid w:val="000C17CF"/>
    <w:rsid w:val="000C7BB6"/>
    <w:rsid w:val="000D1DBF"/>
    <w:rsid w:val="00180716"/>
    <w:rsid w:val="0018071D"/>
    <w:rsid w:val="001E6B87"/>
    <w:rsid w:val="002131EF"/>
    <w:rsid w:val="002300A1"/>
    <w:rsid w:val="002D33B3"/>
    <w:rsid w:val="002D673A"/>
    <w:rsid w:val="002E565B"/>
    <w:rsid w:val="002E66F8"/>
    <w:rsid w:val="00355147"/>
    <w:rsid w:val="00377741"/>
    <w:rsid w:val="00381B53"/>
    <w:rsid w:val="003877BB"/>
    <w:rsid w:val="003A0DB9"/>
    <w:rsid w:val="003A5E40"/>
    <w:rsid w:val="003A5EB0"/>
    <w:rsid w:val="003F5CFE"/>
    <w:rsid w:val="00443727"/>
    <w:rsid w:val="00464EE5"/>
    <w:rsid w:val="00472A8C"/>
    <w:rsid w:val="00492E81"/>
    <w:rsid w:val="004A0672"/>
    <w:rsid w:val="005335D2"/>
    <w:rsid w:val="00556D3D"/>
    <w:rsid w:val="00572147"/>
    <w:rsid w:val="0059063E"/>
    <w:rsid w:val="005A7B82"/>
    <w:rsid w:val="005B4983"/>
    <w:rsid w:val="005F02A0"/>
    <w:rsid w:val="00624020"/>
    <w:rsid w:val="00632432"/>
    <w:rsid w:val="00696202"/>
    <w:rsid w:val="006C771F"/>
    <w:rsid w:val="006D2241"/>
    <w:rsid w:val="006F2E29"/>
    <w:rsid w:val="007170AC"/>
    <w:rsid w:val="00727FDD"/>
    <w:rsid w:val="007321FB"/>
    <w:rsid w:val="00740D56"/>
    <w:rsid w:val="0079129C"/>
    <w:rsid w:val="007A7D47"/>
    <w:rsid w:val="007B75B9"/>
    <w:rsid w:val="007D41EB"/>
    <w:rsid w:val="00845E56"/>
    <w:rsid w:val="00860B89"/>
    <w:rsid w:val="008953C6"/>
    <w:rsid w:val="008C388F"/>
    <w:rsid w:val="008E113B"/>
    <w:rsid w:val="008F45CA"/>
    <w:rsid w:val="0090014C"/>
    <w:rsid w:val="00930E8C"/>
    <w:rsid w:val="009437DA"/>
    <w:rsid w:val="00954160"/>
    <w:rsid w:val="00955BA3"/>
    <w:rsid w:val="0095630C"/>
    <w:rsid w:val="009645AF"/>
    <w:rsid w:val="0098371D"/>
    <w:rsid w:val="00997074"/>
    <w:rsid w:val="009A5C4C"/>
    <w:rsid w:val="009B3AC4"/>
    <w:rsid w:val="009F279B"/>
    <w:rsid w:val="00A10968"/>
    <w:rsid w:val="00A1404B"/>
    <w:rsid w:val="00A43A71"/>
    <w:rsid w:val="00A4525D"/>
    <w:rsid w:val="00A72DA9"/>
    <w:rsid w:val="00A9123F"/>
    <w:rsid w:val="00A91F46"/>
    <w:rsid w:val="00AC1400"/>
    <w:rsid w:val="00AE7762"/>
    <w:rsid w:val="00AF2189"/>
    <w:rsid w:val="00B04515"/>
    <w:rsid w:val="00B210C2"/>
    <w:rsid w:val="00B37152"/>
    <w:rsid w:val="00B8350E"/>
    <w:rsid w:val="00B86549"/>
    <w:rsid w:val="00BA52DA"/>
    <w:rsid w:val="00BE5499"/>
    <w:rsid w:val="00C44394"/>
    <w:rsid w:val="00C467DF"/>
    <w:rsid w:val="00C57FFA"/>
    <w:rsid w:val="00C94C6F"/>
    <w:rsid w:val="00C94DD6"/>
    <w:rsid w:val="00C953D8"/>
    <w:rsid w:val="00D01180"/>
    <w:rsid w:val="00D032C3"/>
    <w:rsid w:val="00D07DE8"/>
    <w:rsid w:val="00D273F0"/>
    <w:rsid w:val="00D94006"/>
    <w:rsid w:val="00D9582E"/>
    <w:rsid w:val="00DA6B06"/>
    <w:rsid w:val="00DB4564"/>
    <w:rsid w:val="00DB5857"/>
    <w:rsid w:val="00DF3BF8"/>
    <w:rsid w:val="00DF74CC"/>
    <w:rsid w:val="00E3676F"/>
    <w:rsid w:val="00E36F5A"/>
    <w:rsid w:val="00E37CF7"/>
    <w:rsid w:val="00E609BE"/>
    <w:rsid w:val="00E6227E"/>
    <w:rsid w:val="00E635B3"/>
    <w:rsid w:val="00E73C57"/>
    <w:rsid w:val="00F046CF"/>
    <w:rsid w:val="00F57A16"/>
    <w:rsid w:val="00F84564"/>
    <w:rsid w:val="00F85C2D"/>
    <w:rsid w:val="00F91E28"/>
    <w:rsid w:val="00FD170B"/>
    <w:rsid w:val="00FE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;"/>
  <w15:chartTrackingRefBased/>
  <w15:docId w15:val="{1D29120C-88FF-E149-A689-3F218865D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CH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Lucida Sans"/>
      <w:kern w:val="1"/>
      <w:sz w:val="24"/>
      <w:szCs w:val="24"/>
      <w:lang w:val="it-IT"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NormaleWeb1">
    <w:name w:val="Normale (Web)1"/>
    <w:basedOn w:val="Normale"/>
    <w:pPr>
      <w:spacing w:before="100" w:after="100"/>
    </w:pPr>
    <w:rPr>
      <w:rFonts w:cs="Times New Roman"/>
      <w:lang w:val="it-CH"/>
    </w:rPr>
  </w:style>
  <w:style w:type="paragraph" w:styleId="Intestazione">
    <w:name w:val="header"/>
    <w:basedOn w:val="Normale"/>
    <w:link w:val="IntestazioneCarattere"/>
    <w:uiPriority w:val="99"/>
    <w:unhideWhenUsed/>
    <w:rsid w:val="00BE5499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link w:val="Intestazione"/>
    <w:uiPriority w:val="99"/>
    <w:rsid w:val="00BE5499"/>
    <w:rPr>
      <w:rFonts w:eastAsia="SimSun" w:cs="Mangal"/>
      <w:kern w:val="1"/>
      <w:sz w:val="24"/>
      <w:szCs w:val="21"/>
      <w:lang w:val="it-IT" w:eastAsia="hi-I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BE5499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link w:val="Pidipagina"/>
    <w:uiPriority w:val="99"/>
    <w:rsid w:val="00BE5499"/>
    <w:rPr>
      <w:rFonts w:eastAsia="SimSun" w:cs="Mangal"/>
      <w:kern w:val="1"/>
      <w:sz w:val="24"/>
      <w:szCs w:val="21"/>
      <w:lang w:val="it-IT" w:eastAsia="hi-IN" w:bidi="hi-IN"/>
    </w:rPr>
  </w:style>
  <w:style w:type="character" w:styleId="Rimandocommento">
    <w:name w:val="annotation reference"/>
    <w:uiPriority w:val="99"/>
    <w:semiHidden/>
    <w:unhideWhenUsed/>
    <w:rsid w:val="006C771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C771F"/>
    <w:rPr>
      <w:rFonts w:cs="Mangal"/>
      <w:sz w:val="20"/>
      <w:szCs w:val="18"/>
    </w:rPr>
  </w:style>
  <w:style w:type="character" w:customStyle="1" w:styleId="TestocommentoCarattere">
    <w:name w:val="Testo commento Carattere"/>
    <w:link w:val="Testocommento"/>
    <w:uiPriority w:val="99"/>
    <w:semiHidden/>
    <w:rsid w:val="006C771F"/>
    <w:rPr>
      <w:rFonts w:eastAsia="SimSun" w:cs="Mangal"/>
      <w:kern w:val="1"/>
      <w:szCs w:val="18"/>
      <w:lang w:eastAsia="hi-IN" w:bidi="hi-I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C771F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6C771F"/>
    <w:rPr>
      <w:rFonts w:eastAsia="SimSun" w:cs="Mangal"/>
      <w:b/>
      <w:bCs/>
      <w:kern w:val="1"/>
      <w:szCs w:val="18"/>
      <w:lang w:eastAsia="hi-I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771F"/>
    <w:rPr>
      <w:rFonts w:ascii="Segoe UI" w:hAnsi="Segoe UI" w:cs="Mangal"/>
      <w:sz w:val="18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6C771F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customStyle="1" w:styleId="NormaleWeb10">
    <w:name w:val="Normale (Web)1"/>
    <w:basedOn w:val="Normale"/>
    <w:rsid w:val="00D032C3"/>
    <w:pPr>
      <w:spacing w:before="100" w:after="100"/>
    </w:pPr>
    <w:rPr>
      <w:lang w:val="it-CH"/>
    </w:rPr>
  </w:style>
  <w:style w:type="character" w:styleId="Menzionenonrisolta">
    <w:name w:val="Unresolved Mention"/>
    <w:uiPriority w:val="99"/>
    <w:semiHidden/>
    <w:unhideWhenUsed/>
    <w:rsid w:val="003F5CFE"/>
    <w:rPr>
      <w:color w:val="605E5C"/>
      <w:shd w:val="clear" w:color="auto" w:fill="E1DFDD"/>
    </w:rPr>
  </w:style>
  <w:style w:type="character" w:customStyle="1" w:styleId="apple-converted-space">
    <w:name w:val="apple-converted-space"/>
    <w:rsid w:val="00DB5857"/>
  </w:style>
  <w:style w:type="paragraph" w:styleId="NormaleWeb">
    <w:name w:val="Normal (Web)"/>
    <w:basedOn w:val="Normale"/>
    <w:uiPriority w:val="99"/>
    <w:semiHidden/>
    <w:unhideWhenUsed/>
    <w:rsid w:val="002E66F8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it-CH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info@luigipericle.org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1287</Words>
  <Characters>7341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8611</CharactersWithSpaces>
  <SharedDoc>false</SharedDoc>
  <HLinks>
    <vt:vector size="6" baseType="variant">
      <vt:variant>
        <vt:i4>3342363</vt:i4>
      </vt:variant>
      <vt:variant>
        <vt:i4>0</vt:i4>
      </vt:variant>
      <vt:variant>
        <vt:i4>0</vt:i4>
      </vt:variant>
      <vt:variant>
        <vt:i4>5</vt:i4>
      </vt:variant>
      <vt:variant>
        <vt:lpwstr>mailto:info@luigipericle.org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gatti</dc:creator>
  <cp:keywords/>
  <cp:lastModifiedBy>Greta Biasca Caroni</cp:lastModifiedBy>
  <cp:revision>2</cp:revision>
  <cp:lastPrinted>2019-04-08T15:46:00Z</cp:lastPrinted>
  <dcterms:created xsi:type="dcterms:W3CDTF">2019-04-09T15:20:00Z</dcterms:created>
  <dcterms:modified xsi:type="dcterms:W3CDTF">2019-04-09T15:20:00Z</dcterms:modified>
</cp:coreProperties>
</file>